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4" w:rsidRPr="004C5F00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>АДМИНИСТРАЦИЯ ДУБОВИЦКОГО СЕЛЬСОВЕТА</w:t>
      </w:r>
    </w:p>
    <w:p w:rsidR="00F52D14" w:rsidRPr="004C5F00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 xml:space="preserve">от  </w:t>
      </w:r>
      <w:r w:rsidR="00A71AD8">
        <w:rPr>
          <w:rFonts w:ascii="Times New Roman" w:hAnsi="Times New Roman" w:cs="Times New Roman"/>
          <w:sz w:val="28"/>
          <w:szCs w:val="28"/>
        </w:rPr>
        <w:t>14.12.2021г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C92">
        <w:rPr>
          <w:rFonts w:ascii="Times New Roman" w:hAnsi="Times New Roman" w:cs="Times New Roman"/>
          <w:sz w:val="28"/>
          <w:szCs w:val="28"/>
        </w:rPr>
        <w:t xml:space="preserve"> №</w:t>
      </w:r>
      <w:r w:rsidR="00F51DCD">
        <w:rPr>
          <w:rFonts w:ascii="Times New Roman" w:hAnsi="Times New Roman" w:cs="Times New Roman"/>
          <w:sz w:val="28"/>
          <w:szCs w:val="28"/>
        </w:rPr>
        <w:t>47-па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48322C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убовица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847C92" w:rsidRDefault="007617DF" w:rsidP="007617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14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работы, направленной на профилактику коррупционных правонарушений при осуществлении закупок товаров, работ, услуг для обеспечения муниципальных нужд 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ab/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 от 16 августа 2021 года №478,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 иных организациях, осуществляющих закупки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 от 5  апреля 2013 г. №44-ФЗ «О контрактной системе в сфере закупок товаров, работ, услуг для обеспечения государственных и муниципальных нужд» и Федеральным законом  от 18 июля 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 ПОСТАНОВЛЯЕТ: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Л.П.Ракитиной не реже одного раза в год проводить информирование   муниципальных служащих, работников, участвующих в осуществлении закупок товаров, работ, услуг для обеспечения муниципальных нужд,  по следующим вопросам: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понятия конфликта интересов и личной заинтересованности;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обязанности принимать  меры по предотвращению и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ознакомления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положениями  Методических рекомендаций по вопросам привлечения к ответственности должностных лиц за непринятие мер по предотвращению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(или)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ознакомления с порядком уведомления о возникновении личной заинтересованности при исполнении должностных (служебных)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ознакомления с иной признанной целесообразной к сообщению информацией.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 перечень </w:t>
      </w:r>
      <w:r w:rsidRPr="003C068F">
        <w:rPr>
          <w:rFonts w:ascii="Times New Roman" w:hAnsi="Times New Roman" w:cs="Times New Roman"/>
          <w:sz w:val="28"/>
          <w:szCs w:val="28"/>
        </w:rPr>
        <w:t>мероприятий, направленных н</w:t>
      </w:r>
      <w:r>
        <w:rPr>
          <w:rFonts w:ascii="Times New Roman" w:hAnsi="Times New Roman" w:cs="Times New Roman"/>
          <w:sz w:val="28"/>
          <w:szCs w:val="28"/>
        </w:rPr>
        <w:t xml:space="preserve">а предупреждение коррупции при </w:t>
      </w:r>
      <w:r w:rsidRPr="003C068F">
        <w:rPr>
          <w:rFonts w:ascii="Times New Roman" w:hAnsi="Times New Roman" w:cs="Times New Roman"/>
          <w:sz w:val="28"/>
          <w:szCs w:val="28"/>
        </w:rPr>
        <w:t>осуществлении 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 xml:space="preserve">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068F">
        <w:rPr>
          <w:rFonts w:ascii="Times New Roman" w:hAnsi="Times New Roman" w:cs="Times New Roman"/>
          <w:sz w:val="28"/>
          <w:szCs w:val="28"/>
        </w:rPr>
        <w:t>).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типовых ситуаций конфликта интересов, связанного с осуществлением </w:t>
      </w:r>
      <w:r w:rsidRPr="005C4948">
        <w:rPr>
          <w:rFonts w:ascii="Times New Roman" w:hAnsi="Times New Roman" w:cs="Times New Roman"/>
          <w:bCs/>
          <w:sz w:val="28"/>
          <w:szCs w:val="28"/>
        </w:rPr>
        <w:t xml:space="preserve">закупок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  <w:r w:rsidRPr="005C49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Л.П.Ракитиной ознакомить с настоящим постановлением   муниципальных служащих, работников, участвующих в закупках товаров, работ, услуг для муниципальных нужд, под роспись.</w:t>
      </w:r>
    </w:p>
    <w:p w:rsidR="00F52D14" w:rsidRPr="00065AC0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>Дубовицкого</w:t>
      </w:r>
      <w:proofErr w:type="spellEnd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Л.П.Раки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ну.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7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>Хомутовского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Н.М.Красулина</w:t>
      </w:r>
      <w:proofErr w:type="spellEnd"/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EA" w:rsidRDefault="003A64EA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F52D14" w:rsidP="00A71AD8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71AD8">
              <w:rPr>
                <w:rFonts w:ascii="Times New Roman" w:hAnsi="Times New Roman" w:cs="Times New Roman"/>
                <w:sz w:val="28"/>
                <w:szCs w:val="28"/>
              </w:rPr>
              <w:t>14.12.2021г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71AD8">
              <w:rPr>
                <w:rFonts w:ascii="Times New Roman" w:hAnsi="Times New Roman" w:cs="Times New Roman"/>
                <w:sz w:val="28"/>
                <w:szCs w:val="28"/>
              </w:rPr>
              <w:t>47-па</w:t>
            </w:r>
          </w:p>
        </w:tc>
      </w:tr>
    </w:tbl>
    <w:p w:rsidR="00F52D14" w:rsidRDefault="00F52D14" w:rsidP="00F52D14"/>
    <w:p w:rsidR="00F52D14" w:rsidRPr="0039300B" w:rsidRDefault="00F52D14" w:rsidP="00F52D14">
      <w:pPr>
        <w:spacing w:after="0" w:line="240" w:lineRule="auto"/>
        <w:jc w:val="center"/>
        <w:rPr>
          <w:b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39300B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300B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предупреждение коррупции при  </w:t>
      </w:r>
      <w:r w:rsidRPr="003930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осуществлении</w:t>
      </w:r>
      <w:r w:rsidRPr="003C068F">
        <w:rPr>
          <w:rFonts w:ascii="Times New Roman" w:hAnsi="Times New Roman" w:cs="Times New Roman"/>
          <w:sz w:val="28"/>
          <w:szCs w:val="28"/>
        </w:rPr>
        <w:t xml:space="preserve">  </w:t>
      </w:r>
      <w:r w:rsidRPr="00F14C9B">
        <w:rPr>
          <w:rFonts w:ascii="Times New Roman" w:hAnsi="Times New Roman" w:cs="Times New Roman"/>
          <w:b/>
          <w:sz w:val="28"/>
          <w:szCs w:val="28"/>
        </w:rPr>
        <w:t>закупок  товаров, работ, услуг для обеспечения муниципальных нужд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91" w:type="dxa"/>
        <w:tblLayout w:type="fixed"/>
        <w:tblLook w:val="04A0"/>
      </w:tblPr>
      <w:tblGrid>
        <w:gridCol w:w="666"/>
        <w:gridCol w:w="4347"/>
        <w:gridCol w:w="2318"/>
        <w:gridCol w:w="1960"/>
      </w:tblGrid>
      <w:tr w:rsidR="00F52D14" w:rsidRPr="00796538" w:rsidTr="00E5360D">
        <w:tc>
          <w:tcPr>
            <w:tcW w:w="666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7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8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60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1. Профилактические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муниципальных 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осуществлении закупки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 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должностей, замещаемых муниципальными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участвующими в закупках, в перечень должностей, при замещении которых 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47" w:type="dxa"/>
          </w:tcPr>
          <w:p w:rsidR="00F52D14" w:rsidRPr="00DA5BE5" w:rsidRDefault="00F52D14" w:rsidP="00D2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Проведение  консультативно-методического совещания  с муниципальными служащими,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участвующими в осуществлении закупок, направленного на   информирование </w:t>
            </w:r>
            <w:r w:rsidR="00D2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вопросам, связанным с личной заинтересованностью, конфликтом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Составление базы типовых ситуаций, содержащих факты наличия личной заинтересованности (возможного наличия личной заинтересованности)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работодателю о личной заинтересованности при осуществлении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закупок, которая приводит или может привести к конфликту интересов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участвующие в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работодателю о фактах склонения к совершению коррупционных правонарушений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участвующие в осуществлении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4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Доведения до сведения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фактах правонарушений, допущенных при осуществлении закупок, и их последствиях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2. Аналитические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Анализ соблюдения положений законодательства Российской Федерации о противодействии коррупции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поступающих в Администрацию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содержащих замечания писем уполномоченных органов (ФАС России, Счетной палаты Российской Федерации, Федерального казначейства), а также от граждан, юридических лиц, общественных организаций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 лиц, обладающих информацией о фактах совершения муниципальным служащим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аботником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создание электронной почты, телефона «горячей линии», на которые гражданин сможет направить рассматриваемую информацию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мероприятия в отношении муниципальных служащих, участвующих в закупке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информации, которая может содержать признаки наличия у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осуществлении закупок (информация, содержащаяся в трудовой книжке, анкете, личной карточке работника, в сведениях об адресах сайтов и (или) страниц сайтов в сети «Интернет», сведениях о доходах, расходах, об имуществе и обязательствах имущественного характера, иная информация, в том числе содержащаяся в личном деле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служащего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Аналитические мероприятия в отношении участников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Получение и анализ информации об участниках закупки (от подрядчика, исполнителя, а также  из данных, размещенных в Единой информационной системе  в сфере закупок в сети «Интернет», из сведений на конверте, после вскрытия конвертов, а в случае определения поставщика (подрядчика, исполнителя) в электронной форме – во второй части заявки, через изучение запросов, поступивших в организацию)</w:t>
            </w:r>
            <w:proofErr w:type="gramEnd"/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Выявление наличия (отсутствия) нарушения участником закупки требования, установленного пунктом 9 части 1  статьи 31 Федерального закона №44-ФЗ (конфликт интересов)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урегулированию  конфликта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</w:tbl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A71AD8" w:rsidRDefault="00A71AD8" w:rsidP="00F52D14">
      <w:pPr>
        <w:rPr>
          <w:sz w:val="24"/>
          <w:szCs w:val="24"/>
        </w:rPr>
      </w:pPr>
    </w:p>
    <w:p w:rsidR="00A71AD8" w:rsidRDefault="00A71AD8" w:rsidP="00F52D14">
      <w:pPr>
        <w:rPr>
          <w:sz w:val="24"/>
          <w:szCs w:val="24"/>
        </w:rPr>
      </w:pPr>
    </w:p>
    <w:p w:rsidR="00A71AD8" w:rsidRDefault="00A71AD8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tbl>
      <w:tblPr>
        <w:tblW w:w="0" w:type="auto"/>
        <w:tblInd w:w="117" w:type="dxa"/>
        <w:tblLook w:val="000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A64EA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3A64EA" w:rsidRDefault="003A64EA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F52D14" w:rsidP="00A71AD8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71AD8">
              <w:rPr>
                <w:rFonts w:ascii="Times New Roman" w:hAnsi="Times New Roman" w:cs="Times New Roman"/>
                <w:sz w:val="28"/>
                <w:szCs w:val="28"/>
              </w:rPr>
              <w:t>14.12.2021г. №47-па</w:t>
            </w:r>
          </w:p>
        </w:tc>
      </w:tr>
    </w:tbl>
    <w:p w:rsidR="00F52D14" w:rsidRPr="00DA5BE5" w:rsidRDefault="00F52D14" w:rsidP="00F52D14">
      <w:pPr>
        <w:rPr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sz w:val="24"/>
          <w:szCs w:val="24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78318A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52D14" w:rsidRPr="0078318A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типовых ситуаций конфликта интересов, связанного с осуществлением </w:t>
      </w:r>
      <w:r w:rsidRPr="0078318A">
        <w:rPr>
          <w:rFonts w:ascii="Times New Roman" w:hAnsi="Times New Roman" w:cs="Times New Roman"/>
          <w:b/>
          <w:bCs/>
          <w:sz w:val="28"/>
          <w:szCs w:val="28"/>
        </w:rPr>
        <w:t xml:space="preserve">закупок </w:t>
      </w:r>
      <w:r w:rsidRPr="0078318A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муниципальных нужд</w:t>
      </w:r>
    </w:p>
    <w:p w:rsidR="00F52D14" w:rsidRPr="00DA5BE5" w:rsidRDefault="00F52D14" w:rsidP="00F52D14">
      <w:pPr>
        <w:rPr>
          <w:sz w:val="24"/>
          <w:szCs w:val="24"/>
        </w:rPr>
      </w:pP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1. Должностное лицо заказчика участвует в принятии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работника.</w:t>
      </w:r>
    </w:p>
    <w:p w:rsidR="00F52D14" w:rsidRPr="000B7E67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2. Должностное лицо заказчика участвует в описание объекта закупки совместно с «лояльным» участником закупки, с целью обеспечения победы в</w:t>
      </w:r>
      <w:r w:rsidRPr="000B7E67"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торгах.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 xml:space="preserve">3. Должностное лицо заказчика, при обосновании НМЦ контракта, использует коммерческие предложения, полученные от «лояльного» потенциального участника торгов, с ценами выше рыночных.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4. Заказчик осуществляет закупки товаров, работ, услуг, не отвечающие требованиям необходимости и обоснованности</w:t>
      </w:r>
      <w:r>
        <w:rPr>
          <w:color w:val="000000"/>
          <w:sz w:val="28"/>
          <w:szCs w:val="28"/>
        </w:rPr>
        <w:t>.</w:t>
      </w:r>
      <w:r w:rsidRPr="00417A8F">
        <w:rPr>
          <w:color w:val="000000"/>
          <w:sz w:val="28"/>
          <w:szCs w:val="28"/>
        </w:rPr>
        <w:t xml:space="preserve">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 xml:space="preserve">5. Для достижения благоприятных для «лояльного» подрядчика </w:t>
      </w:r>
      <w:proofErr w:type="gramStart"/>
      <w:r w:rsidRPr="00417A8F">
        <w:rPr>
          <w:color w:val="000000"/>
          <w:sz w:val="28"/>
          <w:szCs w:val="28"/>
        </w:rPr>
        <w:t>результатов рассмотрения проектов сметных нормативов/экспертизы проектной документации/аудита предложений</w:t>
      </w:r>
      <w:proofErr w:type="gramEnd"/>
      <w:r w:rsidRPr="00417A8F">
        <w:rPr>
          <w:color w:val="000000"/>
          <w:sz w:val="28"/>
          <w:szCs w:val="28"/>
        </w:rPr>
        <w:t xml:space="preserve"> о закупках «под ключ» налаживается неформальное взаимодействие с организациями, оказывающими соответствующие услуги.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6. Заказчик в проекте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Возможным вариантом при этом является исполнение условий контракта до проведения процедуры, т.е. товар поставлен, работы, услуги выполнены.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7. Заказчик в</w:t>
      </w:r>
      <w:r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техническом задании</w:t>
      </w:r>
      <w:r w:rsidRPr="00417A8F">
        <w:rPr>
          <w:color w:val="000000"/>
          <w:sz w:val="28"/>
          <w:szCs w:val="28"/>
        </w:rPr>
        <w:t xml:space="preserve"> устанавливает некорректные требования к исполнению контракта, избыточное количество сложных для восприятия или двусмысленных формулировок, в результате на торги выходят «лояльные» участники.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lastRenderedPageBreak/>
        <w:t>8. В конкурентных процедурах по определению поставщика (подрядчика, исполнителя) участвует организация, в которой работает родственник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417A8F">
        <w:rPr>
          <w:color w:val="000000"/>
          <w:sz w:val="28"/>
          <w:szCs w:val="28"/>
        </w:rPr>
        <w:t>. Должностное лицо, занимающее руководящую должность в государственной организации, осуществляющей закупку,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процедуре, и с момента увольнения данных лиц с работы в данной организации прошло менее трех лет</w:t>
      </w:r>
      <w:r>
        <w:rPr>
          <w:color w:val="000000"/>
          <w:sz w:val="28"/>
          <w:szCs w:val="28"/>
        </w:rPr>
        <w:t>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417A8F">
        <w:rPr>
          <w:color w:val="000000"/>
          <w:sz w:val="28"/>
          <w:szCs w:val="28"/>
        </w:rPr>
        <w:t>. В конкурентных процедурах участвует организация, в которой у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417A8F">
        <w:rPr>
          <w:color w:val="000000"/>
          <w:sz w:val="28"/>
          <w:szCs w:val="28"/>
        </w:rPr>
        <w:t>. Должностное лицо заказчика и (или) его родственники либо члены конкурсной (аукционной, котировочной) комиссии владеют ценными бумагами организации, подавшей заявку на участие в конкурентной процедуре определения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417A8F">
        <w:rPr>
          <w:color w:val="000000"/>
          <w:sz w:val="28"/>
          <w:szCs w:val="28"/>
        </w:rPr>
        <w:t>. Должностное лицо заказчика,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оплата развлечений, транспортных расходов и т.д.) от физических лиц и/или организаций, участвующих в процедуре закупок или с которыми заключен контракт.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417A8F">
        <w:rPr>
          <w:color w:val="000000"/>
          <w:sz w:val="28"/>
          <w:szCs w:val="28"/>
        </w:rPr>
        <w:t>. С целью исключения проведения конкурентных процедур 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реализуя возможность, предоставленную ему пунктами 4-5 части 1 статьи 93 Закона о контрактной системе или аналогичными нормами Положения о закупке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искусственно разделяет общий объем закупаемых товаров, работ, услуг на части, чтобы осуществить мелкие закупки у единственного поставщика.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отклонения других участников в конкурсной процедуре по надуманным поводам.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его допуска к торгам, в отсутствии документов, требуемых в соответствии с законодательством о контрактной системе.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17A8F">
        <w:rPr>
          <w:color w:val="000000"/>
          <w:sz w:val="28"/>
          <w:szCs w:val="28"/>
        </w:rPr>
        <w:t>. Заказчик договаривается с «лояльным» исполнителем о том, что заключенный с ним контракт будет полностью или частично исполняться силами самого заказчика. Это позволяет «лояльному» исполнителю значительно снизить затраты на исполнение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</w:t>
      </w:r>
      <w:r w:rsidRPr="00417A8F">
        <w:rPr>
          <w:color w:val="000000"/>
          <w:sz w:val="28"/>
          <w:szCs w:val="28"/>
        </w:rPr>
        <w:t xml:space="preserve">. </w:t>
      </w:r>
      <w:proofErr w:type="gramStart"/>
      <w:r w:rsidRPr="00417A8F">
        <w:rPr>
          <w:color w:val="000000"/>
          <w:sz w:val="28"/>
          <w:szCs w:val="28"/>
        </w:rPr>
        <w:t>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в случае обязательного проведения экспертизы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предусмотренных контрактом поставленных товаров, выполненных работ, оказанных услуг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заключает контракт с «лояльными» заказчику и (или) поставщику (подрядчику, исполнителю) экспертными организациями.</w:t>
      </w:r>
      <w:proofErr w:type="gramEnd"/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417A8F">
        <w:rPr>
          <w:color w:val="000000"/>
          <w:sz w:val="28"/>
          <w:szCs w:val="28"/>
        </w:rPr>
        <w:t>. В случае победы в закупке «нелояльного» участника заказчик предпринимает попытку договориться с ним о коррупционном взаимодействии (например, о заключении договора субподря</w:t>
      </w:r>
      <w:bookmarkStart w:id="0" w:name="_GoBack"/>
      <w:bookmarkEnd w:id="0"/>
      <w:r w:rsidRPr="00417A8F">
        <w:rPr>
          <w:color w:val="000000"/>
          <w:sz w:val="28"/>
          <w:szCs w:val="28"/>
        </w:rPr>
        <w:t>да с «лояльными» организациями):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положительных стимулов (обещания победы в последующих закупках);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417A8F">
        <w:rPr>
          <w:color w:val="000000"/>
          <w:sz w:val="28"/>
          <w:szCs w:val="28"/>
        </w:rPr>
        <w:t>. Заказчик, зная, что работы не были выполнены в полном объеме или были выполнены некачественно, не ведет претензионную работу и подписывает акты приемки работ у «лояльного» исполнителя. После этого заказчик проводит новую закупку, предметом которой фактически является устранение дефектов выявленных в рамках предыдущего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417A8F">
        <w:rPr>
          <w:color w:val="000000"/>
          <w:sz w:val="28"/>
          <w:szCs w:val="28"/>
        </w:rPr>
        <w:t xml:space="preserve">. Заказчиком принимается исполнение контракта по договоренности, в нарушении требований контракта, с качеством хуже, далее с «лояльным» исполнителем, заключается дополнительное соглашение с изменением существенных условий контракта под то, что фактически сделано. </w:t>
      </w:r>
    </w:p>
    <w:p w:rsidR="00F52D14" w:rsidRPr="000C53E8" w:rsidRDefault="00F52D14" w:rsidP="00F52D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D14" w:rsidRDefault="00F52D14" w:rsidP="00F52D14"/>
    <w:p w:rsidR="00FA3863" w:rsidRDefault="00FA3863"/>
    <w:sectPr w:rsidR="00FA3863" w:rsidSect="007831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14"/>
    <w:rsid w:val="00064115"/>
    <w:rsid w:val="003A64EA"/>
    <w:rsid w:val="004F7804"/>
    <w:rsid w:val="00661A3C"/>
    <w:rsid w:val="006B5062"/>
    <w:rsid w:val="007617DF"/>
    <w:rsid w:val="009506DA"/>
    <w:rsid w:val="00A71AD8"/>
    <w:rsid w:val="00BF65A6"/>
    <w:rsid w:val="00CF7719"/>
    <w:rsid w:val="00D27475"/>
    <w:rsid w:val="00D51461"/>
    <w:rsid w:val="00F51DCD"/>
    <w:rsid w:val="00F52D14"/>
    <w:rsid w:val="00FA3863"/>
    <w:rsid w:val="00FD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52D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2065</Words>
  <Characters>11777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метро51</cp:lastModifiedBy>
  <cp:revision>5</cp:revision>
  <dcterms:created xsi:type="dcterms:W3CDTF">2021-12-21T07:28:00Z</dcterms:created>
  <dcterms:modified xsi:type="dcterms:W3CDTF">2021-12-23T09:16:00Z</dcterms:modified>
</cp:coreProperties>
</file>