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DA" w:rsidRPr="003D4A0D" w:rsidRDefault="006545DA" w:rsidP="006545DA">
      <w:pPr>
        <w:pStyle w:val="1"/>
        <w:spacing w:before="0" w:after="0"/>
        <w:ind w:firstLine="709"/>
        <w:jc w:val="center"/>
        <w:rPr>
          <w:rFonts w:ascii="Arial" w:hAnsi="Arial" w:cs="Arial"/>
          <w:bCs w:val="0"/>
        </w:rPr>
      </w:pPr>
      <w:r w:rsidRPr="003D4A0D">
        <w:rPr>
          <w:rFonts w:ascii="Arial" w:hAnsi="Arial" w:cs="Arial"/>
          <w:bCs w:val="0"/>
        </w:rPr>
        <w:t>АДМИНИСТРАЦИЯ</w:t>
      </w:r>
    </w:p>
    <w:p w:rsidR="006545DA" w:rsidRPr="003D4A0D" w:rsidRDefault="00496ED2" w:rsidP="006545DA">
      <w:pPr>
        <w:pStyle w:val="1"/>
        <w:spacing w:before="0" w:after="0"/>
        <w:ind w:firstLine="709"/>
        <w:jc w:val="center"/>
        <w:rPr>
          <w:rFonts w:ascii="Arial" w:hAnsi="Arial" w:cs="Arial"/>
        </w:rPr>
      </w:pPr>
      <w:r w:rsidRPr="003D4A0D">
        <w:rPr>
          <w:rFonts w:ascii="Arial" w:hAnsi="Arial" w:cs="Arial"/>
        </w:rPr>
        <w:t>ДУБОВИЦКОГО</w:t>
      </w:r>
      <w:r w:rsidR="006545DA" w:rsidRPr="003D4A0D">
        <w:rPr>
          <w:rFonts w:ascii="Arial" w:hAnsi="Arial" w:cs="Arial"/>
        </w:rPr>
        <w:t xml:space="preserve"> СЕЛЬСОВЕТА</w:t>
      </w:r>
    </w:p>
    <w:p w:rsidR="006545DA" w:rsidRPr="003D4A0D" w:rsidRDefault="006545DA" w:rsidP="006545DA">
      <w:pPr>
        <w:pStyle w:val="1"/>
        <w:spacing w:before="0" w:after="0"/>
        <w:ind w:firstLine="709"/>
        <w:jc w:val="center"/>
        <w:rPr>
          <w:rFonts w:ascii="Arial" w:hAnsi="Arial" w:cs="Arial"/>
        </w:rPr>
      </w:pPr>
      <w:r w:rsidRPr="003D4A0D">
        <w:rPr>
          <w:rFonts w:ascii="Arial" w:hAnsi="Arial" w:cs="Arial"/>
        </w:rPr>
        <w:t xml:space="preserve">ХОМУТОВСКОГО РАЙОНА </w:t>
      </w:r>
    </w:p>
    <w:p w:rsidR="006545DA" w:rsidRPr="003D4A0D" w:rsidRDefault="006545DA" w:rsidP="006545DA">
      <w:pPr>
        <w:pStyle w:val="1"/>
        <w:spacing w:before="0" w:after="0"/>
        <w:ind w:firstLine="709"/>
        <w:jc w:val="center"/>
        <w:rPr>
          <w:rFonts w:ascii="Arial" w:hAnsi="Arial" w:cs="Arial"/>
          <w:bCs w:val="0"/>
        </w:rPr>
      </w:pPr>
      <w:r w:rsidRPr="003D4A0D">
        <w:rPr>
          <w:rFonts w:ascii="Arial" w:hAnsi="Arial" w:cs="Arial"/>
          <w:bCs w:val="0"/>
        </w:rPr>
        <w:t>КУРСКОЙ ОБЛАСТИ</w:t>
      </w:r>
    </w:p>
    <w:p w:rsidR="006545DA" w:rsidRPr="003D4A0D" w:rsidRDefault="006545DA" w:rsidP="006545DA">
      <w:pPr>
        <w:ind w:firstLine="709"/>
        <w:jc w:val="center"/>
        <w:rPr>
          <w:rFonts w:ascii="Arial" w:hAnsi="Arial" w:cs="Arial"/>
          <w:b/>
          <w:bCs/>
          <w:sz w:val="32"/>
          <w:szCs w:val="32"/>
        </w:rPr>
      </w:pPr>
    </w:p>
    <w:p w:rsidR="006545DA" w:rsidRPr="003D4A0D" w:rsidRDefault="006545DA" w:rsidP="006545DA">
      <w:pPr>
        <w:ind w:firstLine="709"/>
        <w:jc w:val="center"/>
        <w:rPr>
          <w:rFonts w:ascii="Arial" w:hAnsi="Arial" w:cs="Arial"/>
          <w:b/>
          <w:bCs/>
          <w:sz w:val="32"/>
          <w:szCs w:val="32"/>
        </w:rPr>
      </w:pPr>
      <w:r w:rsidRPr="003D4A0D">
        <w:rPr>
          <w:rFonts w:ascii="Arial" w:hAnsi="Arial" w:cs="Arial"/>
          <w:b/>
          <w:bCs/>
          <w:sz w:val="32"/>
          <w:szCs w:val="32"/>
        </w:rPr>
        <w:t>ПОСТАНОВЛЕНИЕ</w:t>
      </w:r>
    </w:p>
    <w:p w:rsidR="006545DA" w:rsidRPr="00EE5458" w:rsidRDefault="006545DA" w:rsidP="006545DA">
      <w:pPr>
        <w:ind w:firstLine="709"/>
        <w:jc w:val="center"/>
        <w:rPr>
          <w:rFonts w:ascii="Arial" w:hAnsi="Arial" w:cs="Arial"/>
        </w:rPr>
      </w:pPr>
    </w:p>
    <w:p w:rsidR="006545DA" w:rsidRPr="000D687D" w:rsidRDefault="006545DA" w:rsidP="006545DA">
      <w:pPr>
        <w:ind w:firstLine="709"/>
        <w:jc w:val="center"/>
        <w:rPr>
          <w:rFonts w:ascii="Arial" w:hAnsi="Arial" w:cs="Arial"/>
          <w:sz w:val="32"/>
          <w:szCs w:val="32"/>
        </w:rPr>
      </w:pPr>
      <w:r w:rsidRPr="000D687D">
        <w:rPr>
          <w:rFonts w:ascii="Arial" w:hAnsi="Arial" w:cs="Arial"/>
          <w:b/>
          <w:bCs/>
          <w:sz w:val="32"/>
          <w:szCs w:val="32"/>
        </w:rPr>
        <w:t xml:space="preserve">от </w:t>
      </w:r>
      <w:r w:rsidR="00A735DC" w:rsidRPr="000D687D">
        <w:rPr>
          <w:rFonts w:ascii="Arial" w:hAnsi="Arial" w:cs="Arial"/>
          <w:b/>
          <w:bCs/>
          <w:sz w:val="32"/>
          <w:szCs w:val="32"/>
        </w:rPr>
        <w:t>2</w:t>
      </w:r>
      <w:r w:rsidR="00496ED2" w:rsidRPr="000D687D">
        <w:rPr>
          <w:rFonts w:ascii="Arial" w:hAnsi="Arial" w:cs="Arial"/>
          <w:b/>
          <w:bCs/>
          <w:sz w:val="32"/>
          <w:szCs w:val="32"/>
        </w:rPr>
        <w:t>7</w:t>
      </w:r>
      <w:r w:rsidR="00D50336" w:rsidRPr="000D687D">
        <w:rPr>
          <w:rFonts w:ascii="Arial" w:hAnsi="Arial" w:cs="Arial"/>
          <w:b/>
          <w:bCs/>
          <w:sz w:val="32"/>
          <w:szCs w:val="32"/>
        </w:rPr>
        <w:t xml:space="preserve"> </w:t>
      </w:r>
      <w:r w:rsidR="00A735DC" w:rsidRPr="000D687D">
        <w:rPr>
          <w:rFonts w:ascii="Arial" w:hAnsi="Arial" w:cs="Arial"/>
          <w:b/>
          <w:bCs/>
          <w:sz w:val="32"/>
          <w:szCs w:val="32"/>
        </w:rPr>
        <w:t>марта</w:t>
      </w:r>
      <w:r w:rsidRPr="000D687D">
        <w:rPr>
          <w:rFonts w:ascii="Arial" w:hAnsi="Arial" w:cs="Arial"/>
          <w:b/>
          <w:bCs/>
          <w:sz w:val="32"/>
          <w:szCs w:val="32"/>
        </w:rPr>
        <w:t xml:space="preserve"> 201</w:t>
      </w:r>
      <w:r w:rsidR="00D50336" w:rsidRPr="000D687D">
        <w:rPr>
          <w:rFonts w:ascii="Arial" w:hAnsi="Arial" w:cs="Arial"/>
          <w:b/>
          <w:bCs/>
          <w:sz w:val="32"/>
          <w:szCs w:val="32"/>
        </w:rPr>
        <w:t>8</w:t>
      </w:r>
      <w:r w:rsidRPr="000D687D">
        <w:rPr>
          <w:rFonts w:ascii="Arial" w:hAnsi="Arial" w:cs="Arial"/>
          <w:b/>
          <w:bCs/>
          <w:sz w:val="32"/>
          <w:szCs w:val="32"/>
        </w:rPr>
        <w:t xml:space="preserve">г.№ </w:t>
      </w:r>
      <w:r w:rsidR="00D50336" w:rsidRPr="000D687D">
        <w:rPr>
          <w:rFonts w:ascii="Arial" w:hAnsi="Arial" w:cs="Arial"/>
          <w:b/>
          <w:bCs/>
          <w:sz w:val="32"/>
          <w:szCs w:val="32"/>
        </w:rPr>
        <w:t>1</w:t>
      </w:r>
      <w:r w:rsidR="00496ED2" w:rsidRPr="000D687D">
        <w:rPr>
          <w:rFonts w:ascii="Arial" w:hAnsi="Arial" w:cs="Arial"/>
          <w:b/>
          <w:bCs/>
          <w:sz w:val="32"/>
          <w:szCs w:val="32"/>
        </w:rPr>
        <w:t>9</w:t>
      </w:r>
    </w:p>
    <w:p w:rsidR="006545DA" w:rsidRPr="00EE5458" w:rsidRDefault="006545DA" w:rsidP="006545DA">
      <w:pPr>
        <w:ind w:firstLine="709"/>
        <w:jc w:val="center"/>
        <w:rPr>
          <w:rFonts w:ascii="Arial" w:hAnsi="Arial" w:cs="Arial"/>
        </w:rPr>
      </w:pPr>
    </w:p>
    <w:p w:rsidR="006545DA" w:rsidRPr="00EE5458" w:rsidRDefault="006545DA" w:rsidP="006545DA">
      <w:pPr>
        <w:ind w:firstLine="709"/>
        <w:jc w:val="center"/>
        <w:rPr>
          <w:rFonts w:ascii="Arial" w:hAnsi="Arial" w:cs="Arial"/>
        </w:rPr>
      </w:pPr>
    </w:p>
    <w:p w:rsidR="006545DA" w:rsidRPr="000D687D" w:rsidRDefault="006545DA" w:rsidP="000D687D">
      <w:pPr>
        <w:widowControl/>
        <w:autoSpaceDE/>
        <w:adjustRightInd/>
        <w:ind w:firstLine="709"/>
        <w:jc w:val="center"/>
        <w:rPr>
          <w:rFonts w:ascii="Arial" w:hAnsi="Arial" w:cs="Arial"/>
          <w:b/>
          <w:sz w:val="32"/>
          <w:szCs w:val="32"/>
        </w:rPr>
      </w:pPr>
      <w:r w:rsidRPr="000D687D">
        <w:rPr>
          <w:rFonts w:ascii="Arial" w:hAnsi="Arial" w:cs="Arial"/>
          <w:b/>
          <w:bCs/>
          <w:sz w:val="32"/>
          <w:szCs w:val="32"/>
        </w:rPr>
        <w:t xml:space="preserve">О </w:t>
      </w:r>
      <w:r w:rsidR="005C301E">
        <w:rPr>
          <w:rFonts w:ascii="Arial" w:hAnsi="Arial" w:cs="Arial"/>
          <w:b/>
          <w:bCs/>
          <w:sz w:val="32"/>
          <w:szCs w:val="32"/>
        </w:rPr>
        <w:t>порядке разработки и утверждении</w:t>
      </w:r>
      <w:r w:rsidRPr="000D687D">
        <w:rPr>
          <w:rFonts w:ascii="Arial" w:hAnsi="Arial" w:cs="Arial"/>
          <w:b/>
          <w:bCs/>
          <w:sz w:val="32"/>
          <w:szCs w:val="32"/>
        </w:rPr>
        <w:t xml:space="preserve"> схемы</w:t>
      </w:r>
    </w:p>
    <w:p w:rsidR="006545DA" w:rsidRPr="000D687D" w:rsidRDefault="006545DA" w:rsidP="000D687D">
      <w:pPr>
        <w:widowControl/>
        <w:autoSpaceDE/>
        <w:adjustRightInd/>
        <w:ind w:firstLine="709"/>
        <w:jc w:val="center"/>
        <w:rPr>
          <w:rFonts w:ascii="Arial" w:hAnsi="Arial" w:cs="Arial"/>
          <w:b/>
          <w:bCs/>
          <w:sz w:val="32"/>
          <w:szCs w:val="32"/>
        </w:rPr>
      </w:pPr>
      <w:r w:rsidRPr="000D687D">
        <w:rPr>
          <w:rFonts w:ascii="Arial" w:hAnsi="Arial" w:cs="Arial"/>
          <w:b/>
          <w:bCs/>
          <w:sz w:val="32"/>
          <w:szCs w:val="32"/>
        </w:rPr>
        <w:t xml:space="preserve">размещения </w:t>
      </w:r>
      <w:proofErr w:type="gramStart"/>
      <w:r w:rsidRPr="000D687D">
        <w:rPr>
          <w:rFonts w:ascii="Arial" w:hAnsi="Arial" w:cs="Arial"/>
          <w:b/>
          <w:bCs/>
          <w:sz w:val="32"/>
          <w:szCs w:val="32"/>
        </w:rPr>
        <w:t>нестационарных</w:t>
      </w:r>
      <w:proofErr w:type="gramEnd"/>
      <w:r w:rsidRPr="000D687D">
        <w:rPr>
          <w:rFonts w:ascii="Arial" w:hAnsi="Arial" w:cs="Arial"/>
          <w:b/>
          <w:bCs/>
          <w:sz w:val="32"/>
          <w:szCs w:val="32"/>
        </w:rPr>
        <w:t xml:space="preserve"> торговых</w:t>
      </w:r>
    </w:p>
    <w:p w:rsidR="006545DA" w:rsidRPr="000D687D" w:rsidRDefault="006545DA" w:rsidP="000D687D">
      <w:pPr>
        <w:widowControl/>
        <w:autoSpaceDE/>
        <w:adjustRightInd/>
        <w:ind w:firstLine="709"/>
        <w:jc w:val="center"/>
        <w:rPr>
          <w:rFonts w:ascii="Arial" w:hAnsi="Arial" w:cs="Arial"/>
          <w:b/>
          <w:sz w:val="32"/>
          <w:szCs w:val="32"/>
        </w:rPr>
      </w:pPr>
      <w:r w:rsidRPr="000D687D">
        <w:rPr>
          <w:rFonts w:ascii="Arial" w:hAnsi="Arial" w:cs="Arial"/>
          <w:b/>
          <w:bCs/>
          <w:sz w:val="32"/>
          <w:szCs w:val="32"/>
        </w:rPr>
        <w:t>объектов на территории</w:t>
      </w:r>
      <w:r w:rsidRPr="000D687D">
        <w:rPr>
          <w:rFonts w:ascii="Arial" w:hAnsi="Arial" w:cs="Arial"/>
          <w:b/>
          <w:sz w:val="32"/>
          <w:szCs w:val="32"/>
        </w:rPr>
        <w:t xml:space="preserve"> </w:t>
      </w:r>
      <w:proofErr w:type="spellStart"/>
      <w:r w:rsidR="00496ED2" w:rsidRPr="000D687D">
        <w:rPr>
          <w:rFonts w:ascii="Arial" w:hAnsi="Arial" w:cs="Arial"/>
          <w:b/>
          <w:sz w:val="32"/>
          <w:szCs w:val="32"/>
        </w:rPr>
        <w:t>Дубовицкого</w:t>
      </w:r>
      <w:proofErr w:type="spellEnd"/>
      <w:r w:rsidRPr="000D687D">
        <w:rPr>
          <w:rFonts w:ascii="Arial" w:hAnsi="Arial" w:cs="Arial"/>
          <w:b/>
          <w:sz w:val="32"/>
          <w:szCs w:val="32"/>
        </w:rPr>
        <w:t xml:space="preserve"> сельсовета Хомутовского района Курской области</w:t>
      </w:r>
    </w:p>
    <w:p w:rsidR="006545DA" w:rsidRPr="00EE5458" w:rsidRDefault="006545DA" w:rsidP="006545DA">
      <w:pPr>
        <w:widowControl/>
        <w:autoSpaceDE/>
        <w:adjustRightInd/>
        <w:ind w:firstLine="709"/>
        <w:jc w:val="both"/>
        <w:rPr>
          <w:rFonts w:ascii="Arial" w:hAnsi="Arial" w:cs="Arial"/>
        </w:rPr>
      </w:pPr>
      <w:r w:rsidRPr="00EE5458">
        <w:rPr>
          <w:rFonts w:ascii="Arial" w:hAnsi="Arial" w:cs="Arial"/>
        </w:rPr>
        <w:t xml:space="preserve"> </w:t>
      </w:r>
    </w:p>
    <w:p w:rsidR="006545DA" w:rsidRPr="00EE5458" w:rsidRDefault="006545DA" w:rsidP="006545DA">
      <w:pPr>
        <w:widowControl/>
        <w:autoSpaceDE/>
        <w:adjustRightInd/>
        <w:ind w:firstLine="709"/>
        <w:jc w:val="both"/>
        <w:rPr>
          <w:rFonts w:ascii="Arial" w:hAnsi="Arial" w:cs="Arial"/>
        </w:rPr>
      </w:pPr>
    </w:p>
    <w:p w:rsidR="006545DA" w:rsidRPr="00EE5458" w:rsidRDefault="006545DA" w:rsidP="006545DA">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r w:rsidRPr="00EE5458">
        <w:rPr>
          <w:rFonts w:ascii="Arial" w:hAnsi="Arial" w:cs="Arial"/>
        </w:rPr>
        <w:t xml:space="preserve"> </w:t>
      </w:r>
      <w:proofErr w:type="gramStart"/>
      <w:r w:rsidRPr="00EE5458">
        <w:rPr>
          <w:rFonts w:ascii="Arial" w:hAnsi="Arial" w:cs="Arial"/>
        </w:rPr>
        <w:t xml:space="preserve">В соответствии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 32 «О порядке разработки и утверждения органами местного самоуправления Курской области схем размещения нестационарных торговых объектов» (с дополнениями и изменениями) Администрация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w:t>
      </w:r>
      <w:proofErr w:type="gramEnd"/>
      <w:r w:rsidRPr="00EE5458">
        <w:rPr>
          <w:rFonts w:ascii="Arial" w:hAnsi="Arial" w:cs="Arial"/>
        </w:rPr>
        <w:t xml:space="preserve"> Курской области постановляет:</w:t>
      </w:r>
    </w:p>
    <w:p w:rsidR="006545DA" w:rsidRPr="00EE5458" w:rsidRDefault="006545DA" w:rsidP="001A09C3">
      <w:pPr>
        <w:widowControl/>
        <w:autoSpaceDE/>
        <w:adjustRightInd/>
        <w:ind w:firstLine="709"/>
        <w:jc w:val="both"/>
        <w:rPr>
          <w:rFonts w:ascii="Arial" w:hAnsi="Arial" w:cs="Arial"/>
        </w:rPr>
      </w:pPr>
      <w:r w:rsidRPr="00EE5458">
        <w:rPr>
          <w:rFonts w:ascii="Arial" w:hAnsi="Arial" w:cs="Arial"/>
        </w:rPr>
        <w:t>1. Утвердить прилагаемые:</w:t>
      </w:r>
    </w:p>
    <w:p w:rsidR="006545DA" w:rsidRPr="00EE5458" w:rsidRDefault="006545DA" w:rsidP="001A09C3">
      <w:pPr>
        <w:widowControl/>
        <w:autoSpaceDE/>
        <w:adjustRightInd/>
        <w:ind w:firstLine="709"/>
        <w:jc w:val="both"/>
        <w:rPr>
          <w:rFonts w:ascii="Arial" w:hAnsi="Arial" w:cs="Arial"/>
        </w:rPr>
      </w:pPr>
      <w:r w:rsidRPr="00EE5458">
        <w:rPr>
          <w:rFonts w:ascii="Arial" w:hAnsi="Arial" w:cs="Arial"/>
        </w:rPr>
        <w:t>Порядок разработки и утверждения схемы размещения нестационарных торговых объектов;</w:t>
      </w:r>
    </w:p>
    <w:p w:rsidR="006545DA" w:rsidRPr="00EE5458" w:rsidRDefault="006545DA" w:rsidP="001A09C3">
      <w:pPr>
        <w:widowControl/>
        <w:autoSpaceDE/>
        <w:adjustRightInd/>
        <w:ind w:firstLine="709"/>
        <w:jc w:val="both"/>
        <w:rPr>
          <w:rFonts w:ascii="Arial" w:hAnsi="Arial" w:cs="Arial"/>
        </w:rPr>
      </w:pPr>
      <w:r w:rsidRPr="00EE5458">
        <w:rPr>
          <w:rFonts w:ascii="Arial" w:hAnsi="Arial" w:cs="Arial"/>
        </w:rPr>
        <w:t xml:space="preserve">форму схемы размещения нестационарных торговых объектов на территории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Курской области.</w:t>
      </w:r>
    </w:p>
    <w:p w:rsidR="006545DA" w:rsidRPr="00EE5458" w:rsidRDefault="006545DA" w:rsidP="001A09C3">
      <w:pPr>
        <w:widowControl/>
        <w:autoSpaceDE/>
        <w:adjustRightInd/>
        <w:ind w:firstLine="709"/>
        <w:jc w:val="both"/>
        <w:rPr>
          <w:rFonts w:ascii="Arial" w:hAnsi="Arial" w:cs="Arial"/>
        </w:rPr>
      </w:pPr>
      <w:r w:rsidRPr="00EE5458">
        <w:rPr>
          <w:rFonts w:ascii="Arial" w:hAnsi="Arial" w:cs="Arial"/>
        </w:rPr>
        <w:t xml:space="preserve">2. </w:t>
      </w:r>
      <w:proofErr w:type="gramStart"/>
      <w:r w:rsidRPr="00EE5458">
        <w:rPr>
          <w:rFonts w:ascii="Arial" w:hAnsi="Arial" w:cs="Arial"/>
        </w:rPr>
        <w:t>Контроль за</w:t>
      </w:r>
      <w:proofErr w:type="gramEnd"/>
      <w:r w:rsidRPr="00EE5458">
        <w:rPr>
          <w:rFonts w:ascii="Arial" w:hAnsi="Arial" w:cs="Arial"/>
        </w:rPr>
        <w:t xml:space="preserve"> исполнением данного постановления оставляю за собой.</w:t>
      </w:r>
      <w:r w:rsidRPr="00EE5458">
        <w:rPr>
          <w:rFonts w:ascii="Arial" w:hAnsi="Arial" w:cs="Arial"/>
        </w:rPr>
        <w:br/>
        <w:t xml:space="preserve">           3. Постановление вступает в силу со дня его официального опубликования.</w:t>
      </w: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jc w:val="both"/>
        <w:rPr>
          <w:rFonts w:ascii="Arial" w:hAnsi="Arial" w:cs="Arial"/>
        </w:rPr>
      </w:pPr>
      <w:r w:rsidRPr="00EE5458">
        <w:rPr>
          <w:rFonts w:ascii="Arial" w:hAnsi="Arial" w:cs="Arial"/>
        </w:rPr>
        <w:t>Глава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w:t>
      </w:r>
    </w:p>
    <w:p w:rsidR="006545DA" w:rsidRPr="00EE5458" w:rsidRDefault="006545DA" w:rsidP="001A09C3">
      <w:pPr>
        <w:widowControl/>
        <w:autoSpaceDE/>
        <w:adjustRightInd/>
        <w:jc w:val="both"/>
        <w:rPr>
          <w:rFonts w:ascii="Arial" w:hAnsi="Arial" w:cs="Arial"/>
        </w:rPr>
      </w:pPr>
      <w:r w:rsidRPr="00EE5458">
        <w:rPr>
          <w:rFonts w:ascii="Arial" w:hAnsi="Arial" w:cs="Arial"/>
        </w:rPr>
        <w:t xml:space="preserve">Хомутовского района Курской области                                             </w:t>
      </w:r>
      <w:proofErr w:type="spellStart"/>
      <w:r w:rsidRPr="00EE5458">
        <w:rPr>
          <w:rFonts w:ascii="Arial" w:hAnsi="Arial" w:cs="Arial"/>
        </w:rPr>
        <w:t>Н.</w:t>
      </w:r>
      <w:r w:rsidR="00496ED2" w:rsidRPr="00EE5458">
        <w:rPr>
          <w:rFonts w:ascii="Arial" w:hAnsi="Arial" w:cs="Arial"/>
        </w:rPr>
        <w:t>М.Красулина</w:t>
      </w:r>
      <w:proofErr w:type="spellEnd"/>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6545DA" w:rsidRPr="00EE5458" w:rsidRDefault="006545DA" w:rsidP="001A09C3">
      <w:pPr>
        <w:widowControl/>
        <w:autoSpaceDE/>
        <w:adjustRightInd/>
        <w:ind w:firstLine="709"/>
        <w:jc w:val="both"/>
        <w:rPr>
          <w:rFonts w:ascii="Arial" w:hAnsi="Arial" w:cs="Arial"/>
        </w:rPr>
      </w:pPr>
    </w:p>
    <w:p w:rsidR="00C95606" w:rsidRPr="00EE5458" w:rsidRDefault="00C95606" w:rsidP="001A09C3">
      <w:pPr>
        <w:widowControl/>
        <w:autoSpaceDE/>
        <w:adjustRightInd/>
        <w:ind w:firstLine="709"/>
        <w:jc w:val="both"/>
        <w:rPr>
          <w:rFonts w:ascii="Arial" w:hAnsi="Arial" w:cs="Arial"/>
        </w:rPr>
      </w:pPr>
    </w:p>
    <w:p w:rsidR="00C95606" w:rsidRDefault="00C95606" w:rsidP="001A09C3">
      <w:pPr>
        <w:widowControl/>
        <w:autoSpaceDE/>
        <w:adjustRightInd/>
        <w:ind w:firstLine="709"/>
        <w:jc w:val="both"/>
        <w:rPr>
          <w:rFonts w:ascii="Arial" w:hAnsi="Arial" w:cs="Arial"/>
        </w:rPr>
      </w:pPr>
    </w:p>
    <w:p w:rsidR="00A34C16" w:rsidRDefault="00A34C16" w:rsidP="001A09C3">
      <w:pPr>
        <w:widowControl/>
        <w:autoSpaceDE/>
        <w:adjustRightInd/>
        <w:ind w:firstLine="709"/>
        <w:jc w:val="both"/>
        <w:rPr>
          <w:rFonts w:ascii="Arial" w:hAnsi="Arial" w:cs="Arial"/>
        </w:rPr>
      </w:pPr>
    </w:p>
    <w:p w:rsidR="00A34C16" w:rsidRDefault="00A34C16" w:rsidP="006545DA">
      <w:pPr>
        <w:widowControl/>
        <w:autoSpaceDE/>
        <w:adjustRightInd/>
        <w:ind w:firstLine="709"/>
        <w:jc w:val="right"/>
        <w:rPr>
          <w:rFonts w:ascii="Arial" w:hAnsi="Arial" w:cs="Arial"/>
        </w:rPr>
      </w:pPr>
    </w:p>
    <w:p w:rsidR="00A34C16" w:rsidRPr="00EE5458" w:rsidRDefault="00A34C16" w:rsidP="006545DA">
      <w:pPr>
        <w:widowControl/>
        <w:autoSpaceDE/>
        <w:adjustRightInd/>
        <w:ind w:firstLine="709"/>
        <w:jc w:val="right"/>
        <w:rPr>
          <w:rFonts w:ascii="Arial" w:hAnsi="Arial" w:cs="Arial"/>
        </w:rPr>
      </w:pPr>
    </w:p>
    <w:p w:rsidR="00C95606" w:rsidRPr="00EE5458" w:rsidRDefault="00C95606" w:rsidP="006545DA">
      <w:pPr>
        <w:widowControl/>
        <w:autoSpaceDE/>
        <w:adjustRightInd/>
        <w:ind w:firstLine="709"/>
        <w:jc w:val="right"/>
        <w:rPr>
          <w:rFonts w:ascii="Arial" w:hAnsi="Arial" w:cs="Arial"/>
        </w:rPr>
      </w:pPr>
    </w:p>
    <w:p w:rsidR="00C95606" w:rsidRPr="00EE5458" w:rsidRDefault="00C95606" w:rsidP="006545DA">
      <w:pPr>
        <w:widowControl/>
        <w:autoSpaceDE/>
        <w:adjustRightInd/>
        <w:ind w:firstLine="709"/>
        <w:jc w:val="right"/>
        <w:rPr>
          <w:rFonts w:ascii="Arial" w:hAnsi="Arial" w:cs="Arial"/>
        </w:rPr>
      </w:pPr>
    </w:p>
    <w:p w:rsidR="006545DA" w:rsidRPr="00EE5458" w:rsidRDefault="006545DA" w:rsidP="00846FEC">
      <w:pPr>
        <w:widowControl/>
        <w:autoSpaceDE/>
        <w:adjustRightInd/>
        <w:ind w:firstLine="709"/>
        <w:jc w:val="right"/>
        <w:rPr>
          <w:rFonts w:ascii="Arial" w:hAnsi="Arial" w:cs="Arial"/>
        </w:rPr>
      </w:pPr>
      <w:r w:rsidRPr="00EE5458">
        <w:rPr>
          <w:rFonts w:ascii="Arial" w:hAnsi="Arial" w:cs="Arial"/>
        </w:rPr>
        <w:t>Утвержден</w:t>
      </w:r>
    </w:p>
    <w:p w:rsidR="006545DA" w:rsidRPr="00EE5458" w:rsidRDefault="006545DA" w:rsidP="00846FEC">
      <w:pPr>
        <w:widowControl/>
        <w:autoSpaceDE/>
        <w:adjustRightInd/>
        <w:ind w:firstLine="709"/>
        <w:jc w:val="right"/>
        <w:rPr>
          <w:rFonts w:ascii="Arial" w:hAnsi="Arial" w:cs="Arial"/>
        </w:rPr>
      </w:pPr>
      <w:r w:rsidRPr="00EE5458">
        <w:rPr>
          <w:rFonts w:ascii="Arial" w:hAnsi="Arial" w:cs="Arial"/>
        </w:rPr>
        <w:t>постановлением Администрации</w:t>
      </w:r>
    </w:p>
    <w:p w:rsidR="006545DA" w:rsidRPr="00EE5458" w:rsidRDefault="00496ED2" w:rsidP="00846FEC">
      <w:pPr>
        <w:widowControl/>
        <w:autoSpaceDE/>
        <w:adjustRightInd/>
        <w:ind w:firstLine="709"/>
        <w:jc w:val="right"/>
        <w:rPr>
          <w:rFonts w:ascii="Arial" w:hAnsi="Arial" w:cs="Arial"/>
        </w:rPr>
      </w:pPr>
      <w:proofErr w:type="spellStart"/>
      <w:r w:rsidRPr="00EE5458">
        <w:rPr>
          <w:rFonts w:ascii="Arial" w:hAnsi="Arial" w:cs="Arial"/>
        </w:rPr>
        <w:t>Дубовицкого</w:t>
      </w:r>
      <w:proofErr w:type="spellEnd"/>
      <w:r w:rsidR="006545DA" w:rsidRPr="00EE5458">
        <w:rPr>
          <w:rFonts w:ascii="Arial" w:hAnsi="Arial" w:cs="Arial"/>
        </w:rPr>
        <w:t xml:space="preserve"> сельсовета</w:t>
      </w:r>
    </w:p>
    <w:p w:rsidR="006545DA" w:rsidRPr="00EE5458" w:rsidRDefault="006545DA" w:rsidP="00846FEC">
      <w:pPr>
        <w:widowControl/>
        <w:autoSpaceDE/>
        <w:adjustRightInd/>
        <w:ind w:firstLine="709"/>
        <w:jc w:val="right"/>
        <w:rPr>
          <w:rFonts w:ascii="Arial" w:hAnsi="Arial" w:cs="Arial"/>
        </w:rPr>
      </w:pPr>
      <w:r w:rsidRPr="00EE5458">
        <w:rPr>
          <w:rFonts w:ascii="Arial" w:hAnsi="Arial" w:cs="Arial"/>
        </w:rPr>
        <w:t>Хомутовского района</w:t>
      </w:r>
    </w:p>
    <w:p w:rsidR="006545DA" w:rsidRPr="00EE5458" w:rsidRDefault="006545DA" w:rsidP="00846FEC">
      <w:pPr>
        <w:widowControl/>
        <w:autoSpaceDE/>
        <w:adjustRightInd/>
        <w:ind w:firstLine="709"/>
        <w:jc w:val="right"/>
        <w:rPr>
          <w:rFonts w:ascii="Arial" w:hAnsi="Arial" w:cs="Arial"/>
        </w:rPr>
      </w:pPr>
      <w:r w:rsidRPr="00EE5458">
        <w:rPr>
          <w:rFonts w:ascii="Arial" w:hAnsi="Arial" w:cs="Arial"/>
        </w:rPr>
        <w:t xml:space="preserve">Курской области </w:t>
      </w:r>
    </w:p>
    <w:p w:rsidR="006545DA" w:rsidRPr="00EE5458" w:rsidRDefault="006545DA" w:rsidP="00846FEC">
      <w:pPr>
        <w:widowControl/>
        <w:autoSpaceDE/>
        <w:adjustRightInd/>
        <w:ind w:firstLine="709"/>
        <w:jc w:val="right"/>
        <w:rPr>
          <w:rFonts w:ascii="Arial" w:hAnsi="Arial" w:cs="Arial"/>
        </w:rPr>
      </w:pPr>
      <w:r w:rsidRPr="00EE5458">
        <w:rPr>
          <w:rFonts w:ascii="Arial" w:hAnsi="Arial" w:cs="Arial"/>
        </w:rPr>
        <w:t xml:space="preserve"> от </w:t>
      </w:r>
      <w:r w:rsidR="00A735DC" w:rsidRPr="00EE5458">
        <w:rPr>
          <w:rFonts w:ascii="Arial" w:hAnsi="Arial" w:cs="Arial"/>
        </w:rPr>
        <w:t>2</w:t>
      </w:r>
      <w:r w:rsidR="00496ED2" w:rsidRPr="00EE5458">
        <w:rPr>
          <w:rFonts w:ascii="Arial" w:hAnsi="Arial" w:cs="Arial"/>
        </w:rPr>
        <w:t>7</w:t>
      </w:r>
      <w:r w:rsidR="00A735DC" w:rsidRPr="00EE5458">
        <w:rPr>
          <w:rFonts w:ascii="Arial" w:hAnsi="Arial" w:cs="Arial"/>
        </w:rPr>
        <w:t xml:space="preserve"> марта</w:t>
      </w:r>
      <w:r w:rsidRPr="00EE5458">
        <w:rPr>
          <w:rFonts w:ascii="Arial" w:hAnsi="Arial" w:cs="Arial"/>
        </w:rPr>
        <w:t xml:space="preserve"> 201</w:t>
      </w:r>
      <w:r w:rsidR="00D50336" w:rsidRPr="00EE5458">
        <w:rPr>
          <w:rFonts w:ascii="Arial" w:hAnsi="Arial" w:cs="Arial"/>
        </w:rPr>
        <w:t>8</w:t>
      </w:r>
      <w:r w:rsidRPr="00EE5458">
        <w:rPr>
          <w:rFonts w:ascii="Arial" w:hAnsi="Arial" w:cs="Arial"/>
        </w:rPr>
        <w:t>г. №</w:t>
      </w:r>
      <w:r w:rsidR="00D50336" w:rsidRPr="00EE5458">
        <w:rPr>
          <w:rFonts w:ascii="Arial" w:hAnsi="Arial" w:cs="Arial"/>
        </w:rPr>
        <w:t>1</w:t>
      </w:r>
      <w:r w:rsidR="00496ED2" w:rsidRPr="00EE5458">
        <w:rPr>
          <w:rFonts w:ascii="Arial" w:hAnsi="Arial" w:cs="Arial"/>
        </w:rPr>
        <w:t>9</w:t>
      </w:r>
    </w:p>
    <w:p w:rsidR="006545DA" w:rsidRPr="00EE5458" w:rsidRDefault="006545DA" w:rsidP="006545DA">
      <w:pPr>
        <w:widowControl/>
        <w:autoSpaceDE/>
        <w:adjustRightInd/>
        <w:ind w:firstLine="709"/>
        <w:jc w:val="both"/>
        <w:rPr>
          <w:rFonts w:ascii="Arial" w:hAnsi="Arial" w:cs="Arial"/>
        </w:rPr>
      </w:pPr>
      <w:r w:rsidRPr="00EE5458">
        <w:rPr>
          <w:rFonts w:ascii="Arial" w:hAnsi="Arial" w:cs="Arial"/>
        </w:rPr>
        <w:t> </w:t>
      </w:r>
    </w:p>
    <w:p w:rsidR="006545DA" w:rsidRPr="00846FEC" w:rsidRDefault="006545DA" w:rsidP="006545DA">
      <w:pPr>
        <w:widowControl/>
        <w:autoSpaceDE/>
        <w:adjustRightInd/>
        <w:ind w:firstLine="709"/>
        <w:jc w:val="center"/>
        <w:rPr>
          <w:rFonts w:ascii="Arial" w:hAnsi="Arial" w:cs="Arial"/>
          <w:sz w:val="28"/>
          <w:szCs w:val="28"/>
        </w:rPr>
      </w:pPr>
      <w:r w:rsidRPr="00846FEC">
        <w:rPr>
          <w:rFonts w:ascii="Arial" w:hAnsi="Arial" w:cs="Arial"/>
          <w:b/>
          <w:bCs/>
          <w:sz w:val="28"/>
          <w:szCs w:val="28"/>
        </w:rPr>
        <w:t>Порядок</w:t>
      </w:r>
    </w:p>
    <w:p w:rsidR="002C2A12" w:rsidRDefault="006545DA" w:rsidP="006545DA">
      <w:pPr>
        <w:widowControl/>
        <w:autoSpaceDE/>
        <w:adjustRightInd/>
        <w:ind w:firstLine="709"/>
        <w:jc w:val="center"/>
        <w:rPr>
          <w:rFonts w:ascii="Arial" w:hAnsi="Arial" w:cs="Arial"/>
          <w:b/>
          <w:sz w:val="28"/>
          <w:szCs w:val="28"/>
        </w:rPr>
      </w:pPr>
      <w:r w:rsidRPr="00846FEC">
        <w:rPr>
          <w:rFonts w:ascii="Arial" w:hAnsi="Arial" w:cs="Arial"/>
          <w:b/>
          <w:bCs/>
          <w:sz w:val="28"/>
          <w:szCs w:val="28"/>
        </w:rPr>
        <w:t xml:space="preserve">разработки и утверждения схемы размещения нестационарных торговых объектов на территории </w:t>
      </w:r>
      <w:proofErr w:type="spellStart"/>
      <w:r w:rsidR="00496ED2" w:rsidRPr="00846FEC">
        <w:rPr>
          <w:rFonts w:ascii="Arial" w:hAnsi="Arial" w:cs="Arial"/>
          <w:b/>
          <w:bCs/>
          <w:sz w:val="28"/>
          <w:szCs w:val="28"/>
        </w:rPr>
        <w:t>Дубовицкого</w:t>
      </w:r>
      <w:proofErr w:type="spellEnd"/>
      <w:r w:rsidRPr="00846FEC">
        <w:rPr>
          <w:rFonts w:ascii="Arial" w:hAnsi="Arial" w:cs="Arial"/>
          <w:b/>
          <w:bCs/>
          <w:sz w:val="28"/>
          <w:szCs w:val="28"/>
        </w:rPr>
        <w:t xml:space="preserve"> сельсовета</w:t>
      </w:r>
      <w:r w:rsidR="002C2A12">
        <w:rPr>
          <w:rFonts w:ascii="Arial" w:hAnsi="Arial" w:cs="Arial"/>
          <w:b/>
          <w:bCs/>
          <w:sz w:val="28"/>
          <w:szCs w:val="28"/>
        </w:rPr>
        <w:t xml:space="preserve">  </w:t>
      </w:r>
      <w:r w:rsidRPr="00846FEC">
        <w:rPr>
          <w:rFonts w:ascii="Arial" w:hAnsi="Arial" w:cs="Arial"/>
          <w:b/>
          <w:sz w:val="28"/>
          <w:szCs w:val="28"/>
        </w:rPr>
        <w:t>Хомутовского района</w:t>
      </w:r>
    </w:p>
    <w:p w:rsidR="006545DA" w:rsidRPr="00846FEC" w:rsidRDefault="006545DA" w:rsidP="006545DA">
      <w:pPr>
        <w:widowControl/>
        <w:autoSpaceDE/>
        <w:adjustRightInd/>
        <w:ind w:firstLine="709"/>
        <w:jc w:val="center"/>
        <w:rPr>
          <w:rFonts w:ascii="Arial" w:hAnsi="Arial" w:cs="Arial"/>
          <w:b/>
          <w:sz w:val="28"/>
          <w:szCs w:val="28"/>
        </w:rPr>
      </w:pPr>
      <w:r w:rsidRPr="00846FEC">
        <w:rPr>
          <w:rFonts w:ascii="Arial" w:hAnsi="Arial" w:cs="Arial"/>
          <w:b/>
          <w:sz w:val="28"/>
          <w:szCs w:val="28"/>
        </w:rPr>
        <w:t xml:space="preserve"> Курской области</w:t>
      </w:r>
    </w:p>
    <w:p w:rsidR="006545DA" w:rsidRPr="00EE5458" w:rsidRDefault="006545DA" w:rsidP="006545DA">
      <w:pPr>
        <w:widowControl/>
        <w:autoSpaceDE/>
        <w:adjustRightInd/>
        <w:ind w:firstLine="709"/>
        <w:jc w:val="center"/>
        <w:rPr>
          <w:rFonts w:ascii="Arial" w:hAnsi="Arial" w:cs="Arial"/>
        </w:rPr>
      </w:pPr>
    </w:p>
    <w:p w:rsidR="006545DA" w:rsidRPr="00EE5458" w:rsidRDefault="006545DA" w:rsidP="006545DA">
      <w:pPr>
        <w:widowControl/>
        <w:autoSpaceDE/>
        <w:adjustRightInd/>
        <w:ind w:firstLine="709"/>
        <w:jc w:val="both"/>
        <w:rPr>
          <w:rFonts w:ascii="Arial" w:hAnsi="Arial" w:cs="Arial"/>
        </w:rPr>
      </w:pPr>
      <w:r w:rsidRPr="00EE5458">
        <w:rPr>
          <w:rFonts w:ascii="Arial" w:hAnsi="Arial" w:cs="Arial"/>
        </w:rPr>
        <w:t> </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1. </w:t>
      </w:r>
      <w:proofErr w:type="gramStart"/>
      <w:r w:rsidRPr="00EE5458">
        <w:rPr>
          <w:rFonts w:ascii="Arial" w:hAnsi="Arial" w:cs="Arial"/>
        </w:rPr>
        <w:t xml:space="preserve">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Курской области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w:t>
      </w:r>
      <w:proofErr w:type="gramEnd"/>
      <w:r w:rsidRPr="00EE5458">
        <w:rPr>
          <w:rFonts w:ascii="Arial" w:hAnsi="Arial" w:cs="Arial"/>
        </w:rPr>
        <w:t xml:space="preserve">, </w:t>
      </w:r>
      <w:proofErr w:type="gramStart"/>
      <w:r w:rsidRPr="00EE5458">
        <w:rPr>
          <w:rFonts w:ascii="Arial" w:hAnsi="Arial" w:cs="Arial"/>
        </w:rPr>
        <w:t>сооружениях</w:t>
      </w:r>
      <w:proofErr w:type="gramEnd"/>
      <w:r w:rsidRPr="00EE5458">
        <w:rPr>
          <w:rFonts w:ascii="Arial" w:hAnsi="Arial" w:cs="Arial"/>
        </w:rPr>
        <w:t xml:space="preserve">, находящихся в муниципальной собственности на территории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2. Для целей настоящего Порядка используются следующие понятия:</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545DA" w:rsidRPr="00EE5458" w:rsidRDefault="006545DA" w:rsidP="003422E1">
      <w:pPr>
        <w:widowControl/>
        <w:autoSpaceDE/>
        <w:adjustRightInd/>
        <w:ind w:firstLine="709"/>
        <w:rPr>
          <w:rFonts w:ascii="Arial" w:hAnsi="Arial" w:cs="Arial"/>
        </w:rPr>
      </w:pPr>
      <w:r w:rsidRPr="00EE5458">
        <w:rPr>
          <w:rFonts w:ascii="Arial" w:hAnsi="Arial" w:cs="Arial"/>
        </w:rPr>
        <w:lastRenderedPageBreak/>
        <w:t xml:space="preserve"> - площадь торгового объекта – помещения, </w:t>
      </w:r>
      <w:proofErr w:type="gramStart"/>
      <w:r w:rsidRPr="00EE5458">
        <w:rPr>
          <w:rFonts w:ascii="Arial" w:hAnsi="Arial" w:cs="Arial"/>
        </w:rPr>
        <w:t>предназначенное</w:t>
      </w:r>
      <w:proofErr w:type="gramEnd"/>
      <w:r w:rsidRPr="00EE5458">
        <w:rPr>
          <w:rFonts w:ascii="Arial" w:hAnsi="Arial" w:cs="Arial"/>
        </w:rPr>
        <w:t xml:space="preserve">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3. </w:t>
      </w:r>
      <w:proofErr w:type="gramStart"/>
      <w:r w:rsidRPr="00EE5458">
        <w:rPr>
          <w:rFonts w:ascii="Arial" w:hAnsi="Arial" w:cs="Arial"/>
        </w:rPr>
        <w:t xml:space="preserve">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Курской области, достижения нормативов минимальной обеспеченности населения площадью торговых объектов, утверждаемой Правительством Российской</w:t>
      </w:r>
      <w:proofErr w:type="gramEnd"/>
      <w:r w:rsidRPr="00EE5458">
        <w:rPr>
          <w:rFonts w:ascii="Arial" w:hAnsi="Arial" w:cs="Arial"/>
        </w:rPr>
        <w:t xml:space="preserve"> Федерации.</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4. </w:t>
      </w:r>
      <w:proofErr w:type="gramStart"/>
      <w:r w:rsidRPr="00EE5458">
        <w:rPr>
          <w:rFonts w:ascii="Arial" w:hAnsi="Arial" w:cs="Arial"/>
        </w:rPr>
        <w:t xml:space="preserve">Схема размещения нестационарных торговых объектов разрабатывается и утверждается администрацией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Курской области, определенным в соответствии с уставом муниципального образования «</w:t>
      </w:r>
      <w:r w:rsidR="00496ED2" w:rsidRPr="00EE5458">
        <w:rPr>
          <w:rFonts w:ascii="Arial" w:hAnsi="Arial" w:cs="Arial"/>
        </w:rPr>
        <w:t>Дубовиц</w:t>
      </w:r>
      <w:r w:rsidR="00C95606" w:rsidRPr="00EE5458">
        <w:rPr>
          <w:rFonts w:ascii="Arial" w:hAnsi="Arial" w:cs="Arial"/>
        </w:rPr>
        <w:t>кий</w:t>
      </w:r>
      <w:r w:rsidRPr="00EE5458">
        <w:rPr>
          <w:rFonts w:ascii="Arial" w:hAnsi="Arial" w:cs="Arial"/>
        </w:rPr>
        <w:t xml:space="preserve"> сельсовет» Хомутовского района Курской области </w:t>
      </w:r>
      <w:proofErr w:type="gramEnd"/>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5. Разработка схемы размещения нестационарных объектов осуществляется с учетом требований законодательства.</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6.Схема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7. Схема размещения нестационарных торговых объектов утверждается на срок не менее чем 5 лет.</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8. Изменения в схему размещения нестационарных торговых объектов могут вноситься не чаще одного раза в год.</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11. Требования настоящего Порядка не распространяются на отношения, связанные с размещением нестационарных торговых объектов:</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находящихся на территориях розничных рынков;</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при проведении праздничных, общественно-политических, культурно-массовых и спортивных мероприятий, имеющих временный характер;</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при проведении ярмарок.</w:t>
      </w:r>
    </w:p>
    <w:p w:rsidR="006545DA" w:rsidRPr="00EE5458" w:rsidRDefault="006545DA" w:rsidP="003422E1">
      <w:pPr>
        <w:widowControl/>
        <w:autoSpaceDE/>
        <w:adjustRightInd/>
        <w:ind w:firstLine="709"/>
        <w:rPr>
          <w:rFonts w:ascii="Arial" w:hAnsi="Arial" w:cs="Arial"/>
        </w:rPr>
      </w:pPr>
      <w:r w:rsidRPr="00EE5458">
        <w:rPr>
          <w:rFonts w:ascii="Arial" w:hAnsi="Arial" w:cs="Arial"/>
        </w:rPr>
        <w:t xml:space="preserve"> 12. Схема размещения нестационарных торговых объектов и вносимые в неё изменения подлежат опубликованию и размещению на официальном сайте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 Курской области.</w:t>
      </w:r>
    </w:p>
    <w:p w:rsidR="006545DA" w:rsidRPr="00EE5458" w:rsidRDefault="006545DA" w:rsidP="003422E1">
      <w:pPr>
        <w:widowControl/>
        <w:autoSpaceDE/>
        <w:adjustRightInd/>
        <w:ind w:firstLine="709"/>
        <w:rPr>
          <w:rFonts w:ascii="Arial" w:hAnsi="Arial" w:cs="Arial"/>
        </w:rPr>
      </w:pPr>
      <w:r w:rsidRPr="00EE5458">
        <w:rPr>
          <w:rFonts w:ascii="Arial" w:hAnsi="Arial" w:cs="Arial"/>
        </w:rPr>
        <w:lastRenderedPageBreak/>
        <w:t xml:space="preserve"> 13. 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545DA" w:rsidRDefault="006545DA" w:rsidP="003422E1">
      <w:pPr>
        <w:widowControl/>
        <w:autoSpaceDE/>
        <w:adjustRightInd/>
        <w:ind w:firstLine="709"/>
        <w:rPr>
          <w:rFonts w:ascii="Arial" w:hAnsi="Arial" w:cs="Arial"/>
        </w:rPr>
      </w:pPr>
      <w:r w:rsidRPr="00EE5458">
        <w:rPr>
          <w:rFonts w:ascii="Arial" w:hAnsi="Arial" w:cs="Arial"/>
        </w:rPr>
        <w:t xml:space="preserve"> </w:t>
      </w:r>
    </w:p>
    <w:p w:rsidR="00044772" w:rsidRDefault="00044772" w:rsidP="003422E1">
      <w:pPr>
        <w:widowControl/>
        <w:autoSpaceDE/>
        <w:adjustRightInd/>
        <w:ind w:firstLine="709"/>
        <w:rPr>
          <w:rFonts w:ascii="Arial" w:hAnsi="Arial" w:cs="Arial"/>
        </w:rPr>
      </w:pPr>
    </w:p>
    <w:p w:rsidR="00044772" w:rsidRDefault="00044772" w:rsidP="003422E1">
      <w:pPr>
        <w:widowControl/>
        <w:autoSpaceDE/>
        <w:adjustRightInd/>
        <w:ind w:firstLine="709"/>
        <w:rPr>
          <w:rFonts w:ascii="Arial" w:hAnsi="Arial" w:cs="Arial"/>
        </w:rPr>
      </w:pPr>
    </w:p>
    <w:p w:rsidR="00044772" w:rsidRDefault="00044772" w:rsidP="003422E1">
      <w:pPr>
        <w:widowControl/>
        <w:autoSpaceDE/>
        <w:adjustRightInd/>
        <w:ind w:firstLine="709"/>
        <w:rPr>
          <w:rFonts w:ascii="Arial" w:hAnsi="Arial" w:cs="Arial"/>
        </w:rPr>
      </w:pPr>
    </w:p>
    <w:p w:rsidR="00044772" w:rsidRDefault="00044772" w:rsidP="003422E1">
      <w:pPr>
        <w:widowControl/>
        <w:autoSpaceDE/>
        <w:adjustRightInd/>
        <w:ind w:firstLine="709"/>
        <w:rPr>
          <w:rFonts w:ascii="Arial" w:hAnsi="Arial" w:cs="Arial"/>
        </w:rPr>
      </w:pPr>
    </w:p>
    <w:p w:rsidR="00044772" w:rsidRDefault="00044772" w:rsidP="003422E1">
      <w:pPr>
        <w:widowControl/>
        <w:autoSpaceDE/>
        <w:adjustRightInd/>
        <w:ind w:firstLine="709"/>
        <w:rPr>
          <w:rFonts w:ascii="Arial" w:hAnsi="Arial" w:cs="Arial"/>
        </w:rPr>
      </w:pPr>
    </w:p>
    <w:p w:rsidR="00044772" w:rsidRDefault="00044772" w:rsidP="003422E1">
      <w:pPr>
        <w:widowControl/>
        <w:autoSpaceDE/>
        <w:adjustRightInd/>
        <w:ind w:firstLine="709"/>
        <w:rPr>
          <w:rFonts w:ascii="Arial" w:hAnsi="Arial" w:cs="Arial"/>
        </w:rPr>
      </w:pPr>
    </w:p>
    <w:p w:rsidR="00044772" w:rsidRDefault="00044772" w:rsidP="003422E1">
      <w:pPr>
        <w:widowControl/>
        <w:autoSpaceDE/>
        <w:adjustRightInd/>
        <w:ind w:firstLine="709"/>
        <w:rPr>
          <w:rFonts w:ascii="Arial" w:hAnsi="Arial" w:cs="Arial"/>
        </w:rPr>
      </w:pPr>
    </w:p>
    <w:p w:rsidR="00044772" w:rsidRPr="00EE5458" w:rsidRDefault="00044772" w:rsidP="003422E1">
      <w:pPr>
        <w:widowControl/>
        <w:autoSpaceDE/>
        <w:adjustRightInd/>
        <w:ind w:firstLine="709"/>
        <w:rPr>
          <w:rFonts w:ascii="Arial" w:hAnsi="Arial" w:cs="Arial"/>
        </w:rPr>
      </w:pPr>
    </w:p>
    <w:p w:rsidR="006545DA" w:rsidRPr="00EE5458" w:rsidRDefault="006545DA" w:rsidP="003422E1">
      <w:pPr>
        <w:widowControl/>
        <w:autoSpaceDE/>
        <w:adjustRightInd/>
        <w:ind w:firstLine="709"/>
        <w:rPr>
          <w:rFonts w:ascii="Arial" w:hAnsi="Arial" w:cs="Arial"/>
        </w:rPr>
      </w:pPr>
      <w:r w:rsidRPr="00EE5458">
        <w:rPr>
          <w:rFonts w:ascii="Arial" w:hAnsi="Arial" w:cs="Arial"/>
        </w:rPr>
        <w:t> </w:t>
      </w:r>
    </w:p>
    <w:p w:rsidR="006545DA" w:rsidRPr="00EE5458" w:rsidRDefault="006545DA" w:rsidP="006545DA">
      <w:pPr>
        <w:widowControl/>
        <w:autoSpaceDE/>
        <w:adjustRightInd/>
        <w:ind w:firstLine="709"/>
        <w:jc w:val="center"/>
        <w:rPr>
          <w:rFonts w:ascii="Arial" w:hAnsi="Arial" w:cs="Arial"/>
        </w:rPr>
      </w:pPr>
      <w:proofErr w:type="gramStart"/>
      <w:r w:rsidRPr="00EE5458">
        <w:rPr>
          <w:rFonts w:ascii="Arial" w:hAnsi="Arial" w:cs="Arial"/>
        </w:rPr>
        <w:t>C</w:t>
      </w:r>
      <w:proofErr w:type="gramEnd"/>
      <w:r w:rsidRPr="00EE5458">
        <w:rPr>
          <w:rFonts w:ascii="Arial" w:hAnsi="Arial" w:cs="Arial"/>
        </w:rPr>
        <w:t>ХЕМА</w:t>
      </w:r>
    </w:p>
    <w:p w:rsidR="006545DA" w:rsidRPr="00EE5458" w:rsidRDefault="006545DA" w:rsidP="006545DA">
      <w:pPr>
        <w:widowControl/>
        <w:autoSpaceDE/>
        <w:adjustRightInd/>
        <w:ind w:firstLine="709"/>
        <w:jc w:val="center"/>
        <w:rPr>
          <w:rFonts w:ascii="Arial" w:hAnsi="Arial" w:cs="Arial"/>
        </w:rPr>
      </w:pPr>
      <w:r w:rsidRPr="00EE5458">
        <w:rPr>
          <w:rFonts w:ascii="Arial" w:hAnsi="Arial" w:cs="Arial"/>
        </w:rPr>
        <w:t>размещения нестационарных торговых объектов</w:t>
      </w:r>
    </w:p>
    <w:p w:rsidR="006545DA" w:rsidRPr="00EE5458" w:rsidRDefault="006545DA" w:rsidP="006545DA">
      <w:pPr>
        <w:widowControl/>
        <w:autoSpaceDE/>
        <w:adjustRightInd/>
        <w:ind w:firstLine="709"/>
        <w:jc w:val="center"/>
        <w:rPr>
          <w:rFonts w:ascii="Arial" w:hAnsi="Arial" w:cs="Arial"/>
        </w:rPr>
      </w:pPr>
      <w:r w:rsidRPr="00EE5458">
        <w:rPr>
          <w:rFonts w:ascii="Arial" w:hAnsi="Arial" w:cs="Arial"/>
        </w:rPr>
        <w:t xml:space="preserve">на территории </w:t>
      </w:r>
      <w:proofErr w:type="spellStart"/>
      <w:r w:rsidR="00496ED2" w:rsidRPr="00EE5458">
        <w:rPr>
          <w:rFonts w:ascii="Arial" w:hAnsi="Arial" w:cs="Arial"/>
        </w:rPr>
        <w:t>Дубовицкого</w:t>
      </w:r>
      <w:proofErr w:type="spellEnd"/>
      <w:r w:rsidRPr="00EE5458">
        <w:rPr>
          <w:rFonts w:ascii="Arial" w:hAnsi="Arial" w:cs="Arial"/>
        </w:rPr>
        <w:t xml:space="preserve"> сельсовета Хомутовского района</w:t>
      </w:r>
    </w:p>
    <w:p w:rsidR="006545DA" w:rsidRPr="00EE5458" w:rsidRDefault="006545DA" w:rsidP="006545DA">
      <w:pPr>
        <w:widowControl/>
        <w:autoSpaceDE/>
        <w:adjustRightInd/>
        <w:ind w:firstLine="709"/>
        <w:jc w:val="center"/>
        <w:rPr>
          <w:rFonts w:ascii="Arial" w:hAnsi="Arial" w:cs="Arial"/>
        </w:rPr>
      </w:pPr>
      <w:r w:rsidRPr="00EE5458">
        <w:rPr>
          <w:rFonts w:ascii="Arial" w:hAnsi="Arial" w:cs="Arial"/>
        </w:rPr>
        <w:t>по состоянию на ____________________20_____г.</w:t>
      </w:r>
    </w:p>
    <w:p w:rsidR="006545DA" w:rsidRPr="00EE5458" w:rsidRDefault="006545DA" w:rsidP="006545DA">
      <w:pPr>
        <w:widowControl/>
        <w:autoSpaceDE/>
        <w:adjustRightInd/>
        <w:ind w:firstLine="709"/>
        <w:jc w:val="both"/>
        <w:rPr>
          <w:rFonts w:ascii="Arial" w:hAnsi="Arial" w:cs="Arial"/>
        </w:rPr>
      </w:pPr>
    </w:p>
    <w:p w:rsidR="006545DA" w:rsidRPr="00EE5458" w:rsidRDefault="006545DA" w:rsidP="006545DA">
      <w:pPr>
        <w:widowControl/>
        <w:autoSpaceDE/>
        <w:adjustRightInd/>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65"/>
        <w:gridCol w:w="1792"/>
        <w:gridCol w:w="1792"/>
        <w:gridCol w:w="1471"/>
        <w:gridCol w:w="2007"/>
      </w:tblGrid>
      <w:tr w:rsidR="006545DA" w:rsidRPr="00EE5458" w:rsidTr="006545DA">
        <w:tc>
          <w:tcPr>
            <w:tcW w:w="817" w:type="dxa"/>
            <w:tcBorders>
              <w:top w:val="single" w:sz="4" w:space="0" w:color="auto"/>
              <w:left w:val="single" w:sz="4" w:space="0" w:color="auto"/>
              <w:bottom w:val="single" w:sz="4" w:space="0" w:color="auto"/>
              <w:right w:val="single" w:sz="4" w:space="0" w:color="auto"/>
            </w:tcBorders>
            <w:hideMark/>
          </w:tcPr>
          <w:p w:rsidR="006545DA" w:rsidRPr="00EE5458" w:rsidRDefault="006545DA" w:rsidP="006545DA">
            <w:pPr>
              <w:widowControl/>
              <w:autoSpaceDE/>
              <w:adjustRightInd/>
              <w:ind w:left="-784" w:firstLine="709"/>
              <w:jc w:val="both"/>
              <w:rPr>
                <w:rFonts w:ascii="Arial" w:hAnsi="Arial" w:cs="Arial"/>
                <w:b/>
              </w:rPr>
            </w:pPr>
            <w:r w:rsidRPr="00EE5458">
              <w:rPr>
                <w:rFonts w:ascii="Arial" w:hAnsi="Arial" w:cs="Arial"/>
                <w:b/>
              </w:rPr>
              <w:t>№</w:t>
            </w:r>
          </w:p>
          <w:p w:rsidR="006545DA" w:rsidRPr="00EE5458" w:rsidRDefault="006545DA" w:rsidP="006545DA">
            <w:pPr>
              <w:widowControl/>
              <w:autoSpaceDE/>
              <w:adjustRightInd/>
              <w:ind w:left="-784" w:firstLine="709"/>
              <w:jc w:val="both"/>
              <w:rPr>
                <w:rFonts w:ascii="Arial" w:hAnsi="Arial" w:cs="Arial"/>
                <w:b/>
              </w:rPr>
            </w:pPr>
            <w:proofErr w:type="spellStart"/>
            <w:proofErr w:type="gramStart"/>
            <w:r w:rsidRPr="00EE5458">
              <w:rPr>
                <w:rFonts w:ascii="Arial" w:hAnsi="Arial" w:cs="Arial"/>
                <w:b/>
              </w:rPr>
              <w:t>п</w:t>
            </w:r>
            <w:proofErr w:type="spellEnd"/>
            <w:proofErr w:type="gramEnd"/>
            <w:r w:rsidRPr="00EE5458">
              <w:rPr>
                <w:rFonts w:ascii="Arial" w:hAnsi="Arial" w:cs="Arial"/>
                <w:b/>
              </w:rPr>
              <w:t>/</w:t>
            </w:r>
            <w:proofErr w:type="spellStart"/>
            <w:r w:rsidRPr="00EE5458">
              <w:rPr>
                <w:rFonts w:ascii="Arial" w:hAnsi="Arial" w:cs="Arial"/>
                <w:b/>
              </w:rPr>
              <w:t>п</w:t>
            </w:r>
            <w:proofErr w:type="spellEnd"/>
          </w:p>
        </w:tc>
        <w:tc>
          <w:tcPr>
            <w:tcW w:w="1465" w:type="dxa"/>
            <w:tcBorders>
              <w:top w:val="single" w:sz="4" w:space="0" w:color="auto"/>
              <w:left w:val="single" w:sz="4" w:space="0" w:color="auto"/>
              <w:bottom w:val="single" w:sz="4" w:space="0" w:color="auto"/>
              <w:right w:val="single" w:sz="4" w:space="0" w:color="auto"/>
            </w:tcBorders>
            <w:hideMark/>
          </w:tcPr>
          <w:p w:rsidR="006545DA" w:rsidRPr="00EE5458" w:rsidRDefault="006545DA" w:rsidP="006545DA">
            <w:pPr>
              <w:widowControl/>
              <w:autoSpaceDE/>
              <w:adjustRightInd/>
              <w:jc w:val="center"/>
              <w:rPr>
                <w:rFonts w:ascii="Arial" w:hAnsi="Arial" w:cs="Arial"/>
                <w:b/>
              </w:rPr>
            </w:pPr>
            <w:r w:rsidRPr="00EE5458">
              <w:rPr>
                <w:rFonts w:ascii="Arial" w:hAnsi="Arial" w:cs="Arial"/>
                <w:b/>
              </w:rPr>
              <w:t>Наименование, тип нестационарного торгового объекта</w:t>
            </w:r>
          </w:p>
        </w:tc>
        <w:tc>
          <w:tcPr>
            <w:tcW w:w="1792" w:type="dxa"/>
            <w:tcBorders>
              <w:top w:val="single" w:sz="4" w:space="0" w:color="auto"/>
              <w:left w:val="single" w:sz="4" w:space="0" w:color="auto"/>
              <w:bottom w:val="single" w:sz="4" w:space="0" w:color="auto"/>
              <w:right w:val="single" w:sz="4" w:space="0" w:color="auto"/>
            </w:tcBorders>
            <w:hideMark/>
          </w:tcPr>
          <w:p w:rsidR="006545DA" w:rsidRPr="00EE5458" w:rsidRDefault="006545DA" w:rsidP="006545DA">
            <w:pPr>
              <w:widowControl/>
              <w:autoSpaceDE/>
              <w:adjustRightInd/>
              <w:jc w:val="center"/>
              <w:rPr>
                <w:rFonts w:ascii="Arial" w:hAnsi="Arial" w:cs="Arial"/>
                <w:b/>
              </w:rPr>
            </w:pPr>
            <w:proofErr w:type="gramStart"/>
            <w:r w:rsidRPr="00EE5458">
              <w:rPr>
                <w:rFonts w:ascii="Arial" w:hAnsi="Arial" w:cs="Arial"/>
                <w:b/>
              </w:rPr>
              <w:t>Место нахождение</w:t>
            </w:r>
            <w:proofErr w:type="gramEnd"/>
            <w:r w:rsidRPr="00EE5458">
              <w:rPr>
                <w:rFonts w:ascii="Arial" w:hAnsi="Arial" w:cs="Arial"/>
                <w:b/>
              </w:rPr>
              <w:t xml:space="preserve"> нестационарного торгового объекта</w:t>
            </w:r>
          </w:p>
        </w:tc>
        <w:tc>
          <w:tcPr>
            <w:tcW w:w="1792" w:type="dxa"/>
            <w:tcBorders>
              <w:top w:val="single" w:sz="4" w:space="0" w:color="auto"/>
              <w:left w:val="single" w:sz="4" w:space="0" w:color="auto"/>
              <w:bottom w:val="single" w:sz="4" w:space="0" w:color="auto"/>
              <w:right w:val="single" w:sz="4" w:space="0" w:color="auto"/>
            </w:tcBorders>
            <w:hideMark/>
          </w:tcPr>
          <w:p w:rsidR="006545DA" w:rsidRPr="00EE5458" w:rsidRDefault="006545DA" w:rsidP="006545DA">
            <w:pPr>
              <w:widowControl/>
              <w:autoSpaceDE/>
              <w:adjustRightInd/>
              <w:jc w:val="center"/>
              <w:rPr>
                <w:rFonts w:ascii="Arial" w:hAnsi="Arial" w:cs="Arial"/>
                <w:b/>
              </w:rPr>
            </w:pPr>
            <w:r w:rsidRPr="00EE5458">
              <w:rPr>
                <w:rFonts w:ascii="Arial" w:hAnsi="Arial" w:cs="Arial"/>
                <w:b/>
              </w:rPr>
              <w:t>Специализация (ассортимент реализуемых товаров) нестационарного торгового объекта</w:t>
            </w:r>
          </w:p>
        </w:tc>
        <w:tc>
          <w:tcPr>
            <w:tcW w:w="1471" w:type="dxa"/>
            <w:tcBorders>
              <w:top w:val="single" w:sz="4" w:space="0" w:color="auto"/>
              <w:left w:val="single" w:sz="4" w:space="0" w:color="auto"/>
              <w:bottom w:val="single" w:sz="4" w:space="0" w:color="auto"/>
              <w:right w:val="single" w:sz="4" w:space="0" w:color="auto"/>
            </w:tcBorders>
            <w:hideMark/>
          </w:tcPr>
          <w:p w:rsidR="006545DA" w:rsidRPr="00EE5458" w:rsidRDefault="006545DA" w:rsidP="006545DA">
            <w:pPr>
              <w:widowControl/>
              <w:autoSpaceDE/>
              <w:adjustRightInd/>
              <w:jc w:val="center"/>
              <w:rPr>
                <w:rFonts w:ascii="Arial" w:hAnsi="Arial" w:cs="Arial"/>
                <w:b/>
              </w:rPr>
            </w:pPr>
            <w:r w:rsidRPr="00EE5458">
              <w:rPr>
                <w:rFonts w:ascii="Arial" w:hAnsi="Arial" w:cs="Arial"/>
                <w:b/>
              </w:rPr>
              <w:t>Размер торговой площади объект</w:t>
            </w:r>
            <w:proofErr w:type="gramStart"/>
            <w:r w:rsidRPr="00EE5458">
              <w:rPr>
                <w:rFonts w:ascii="Arial" w:hAnsi="Arial" w:cs="Arial"/>
                <w:b/>
              </w:rPr>
              <w:t>а(</w:t>
            </w:r>
            <w:proofErr w:type="gramEnd"/>
            <w:r w:rsidRPr="00EE5458">
              <w:rPr>
                <w:rFonts w:ascii="Arial" w:hAnsi="Arial" w:cs="Arial"/>
                <w:b/>
              </w:rPr>
              <w:t>кв.м)</w:t>
            </w:r>
          </w:p>
        </w:tc>
        <w:tc>
          <w:tcPr>
            <w:tcW w:w="2007" w:type="dxa"/>
            <w:tcBorders>
              <w:top w:val="single" w:sz="4" w:space="0" w:color="auto"/>
              <w:left w:val="single" w:sz="4" w:space="0" w:color="auto"/>
              <w:bottom w:val="single" w:sz="4" w:space="0" w:color="auto"/>
              <w:right w:val="single" w:sz="4" w:space="0" w:color="auto"/>
            </w:tcBorders>
            <w:hideMark/>
          </w:tcPr>
          <w:p w:rsidR="006545DA" w:rsidRPr="00EE5458" w:rsidRDefault="006545DA" w:rsidP="006545DA">
            <w:pPr>
              <w:widowControl/>
              <w:autoSpaceDE/>
              <w:adjustRightInd/>
              <w:jc w:val="center"/>
              <w:rPr>
                <w:rFonts w:ascii="Arial" w:hAnsi="Arial" w:cs="Arial"/>
                <w:b/>
              </w:rPr>
            </w:pPr>
            <w:r w:rsidRPr="00EE5458">
              <w:rPr>
                <w:rFonts w:ascii="Arial" w:hAnsi="Arial" w:cs="Arial"/>
                <w:b/>
              </w:rPr>
              <w:t>Срок функционирования нестационарного торгового объекта</w:t>
            </w:r>
          </w:p>
        </w:tc>
      </w:tr>
      <w:tr w:rsidR="006545DA" w:rsidRPr="00EE5458" w:rsidTr="006545DA">
        <w:tc>
          <w:tcPr>
            <w:tcW w:w="81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r>
      <w:tr w:rsidR="006545DA" w:rsidRPr="00EE5458" w:rsidTr="006545DA">
        <w:tc>
          <w:tcPr>
            <w:tcW w:w="81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r>
      <w:tr w:rsidR="006545DA" w:rsidRPr="00EE5458" w:rsidTr="006545DA">
        <w:tc>
          <w:tcPr>
            <w:tcW w:w="81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r>
      <w:tr w:rsidR="006545DA" w:rsidRPr="00EE5458" w:rsidTr="006545DA">
        <w:tc>
          <w:tcPr>
            <w:tcW w:w="81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792"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1471"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c>
          <w:tcPr>
            <w:tcW w:w="2007" w:type="dxa"/>
            <w:tcBorders>
              <w:top w:val="single" w:sz="4" w:space="0" w:color="auto"/>
              <w:left w:val="single" w:sz="4" w:space="0" w:color="auto"/>
              <w:bottom w:val="single" w:sz="4" w:space="0" w:color="auto"/>
              <w:right w:val="single" w:sz="4" w:space="0" w:color="auto"/>
            </w:tcBorders>
          </w:tcPr>
          <w:p w:rsidR="006545DA" w:rsidRPr="00EE5458" w:rsidRDefault="006545DA" w:rsidP="006545DA">
            <w:pPr>
              <w:widowControl/>
              <w:autoSpaceDE/>
              <w:adjustRightInd/>
              <w:ind w:firstLine="709"/>
              <w:jc w:val="both"/>
              <w:rPr>
                <w:rFonts w:ascii="Arial" w:hAnsi="Arial" w:cs="Arial"/>
              </w:rPr>
            </w:pPr>
          </w:p>
        </w:tc>
      </w:tr>
    </w:tbl>
    <w:p w:rsidR="006545DA" w:rsidRPr="00EE5458" w:rsidRDefault="006545DA" w:rsidP="006545DA">
      <w:pPr>
        <w:widowControl/>
        <w:autoSpaceDE/>
        <w:adjustRightInd/>
        <w:ind w:firstLine="709"/>
        <w:jc w:val="both"/>
        <w:rPr>
          <w:rFonts w:ascii="Arial" w:hAnsi="Arial" w:cs="Arial"/>
        </w:rPr>
      </w:pPr>
    </w:p>
    <w:p w:rsidR="006545DA" w:rsidRPr="00EE5458" w:rsidRDefault="006545DA" w:rsidP="006545DA">
      <w:pPr>
        <w:rPr>
          <w:rFonts w:ascii="Arial" w:hAnsi="Arial" w:cs="Arial"/>
        </w:rPr>
      </w:pPr>
    </w:p>
    <w:p w:rsidR="006545DA" w:rsidRPr="00EE5458" w:rsidRDefault="006545DA" w:rsidP="006545DA">
      <w:pPr>
        <w:jc w:val="center"/>
        <w:rPr>
          <w:rFonts w:ascii="Arial" w:hAnsi="Arial" w:cs="Arial"/>
        </w:rPr>
      </w:pPr>
    </w:p>
    <w:p w:rsidR="006545DA" w:rsidRPr="00EE5458" w:rsidRDefault="006545DA" w:rsidP="006545DA">
      <w:pPr>
        <w:jc w:val="center"/>
        <w:rPr>
          <w:rFonts w:ascii="Arial" w:hAnsi="Arial" w:cs="Arial"/>
        </w:rPr>
      </w:pPr>
    </w:p>
    <w:p w:rsidR="006545DA" w:rsidRPr="00EE5458" w:rsidRDefault="006545DA" w:rsidP="006545DA">
      <w:pPr>
        <w:jc w:val="center"/>
        <w:rPr>
          <w:rFonts w:ascii="Arial" w:hAnsi="Arial" w:cs="Arial"/>
        </w:rPr>
      </w:pPr>
    </w:p>
    <w:p w:rsidR="006545DA" w:rsidRPr="00EE5458" w:rsidRDefault="006545DA" w:rsidP="006545DA">
      <w:pPr>
        <w:jc w:val="center"/>
        <w:rPr>
          <w:rFonts w:ascii="Arial" w:hAnsi="Arial" w:cs="Arial"/>
        </w:rPr>
      </w:pPr>
    </w:p>
    <w:p w:rsidR="006545DA" w:rsidRPr="00EE5458" w:rsidRDefault="006545DA" w:rsidP="006545DA">
      <w:pPr>
        <w:jc w:val="center"/>
        <w:rPr>
          <w:rFonts w:ascii="Arial" w:hAnsi="Arial" w:cs="Arial"/>
        </w:rPr>
      </w:pPr>
    </w:p>
    <w:p w:rsidR="006545DA" w:rsidRPr="00EE5458" w:rsidRDefault="006545DA" w:rsidP="006545DA">
      <w:pPr>
        <w:jc w:val="center"/>
        <w:rPr>
          <w:rFonts w:ascii="Arial" w:hAnsi="Arial" w:cs="Arial"/>
        </w:rPr>
      </w:pPr>
    </w:p>
    <w:p w:rsidR="006545DA" w:rsidRPr="00EE5458" w:rsidRDefault="006545DA" w:rsidP="006545DA">
      <w:pPr>
        <w:suppressAutoHyphens/>
        <w:ind w:firstLine="705"/>
        <w:jc w:val="center"/>
        <w:rPr>
          <w:rFonts w:ascii="Arial" w:hAnsi="Arial" w:cs="Arial"/>
          <w:b/>
          <w:bCs/>
        </w:rPr>
      </w:pPr>
    </w:p>
    <w:p w:rsidR="006545DA" w:rsidRPr="00EE5458" w:rsidRDefault="006545DA" w:rsidP="006545DA">
      <w:pPr>
        <w:suppressAutoHyphens/>
        <w:ind w:firstLine="705"/>
        <w:jc w:val="center"/>
        <w:rPr>
          <w:rFonts w:ascii="Arial" w:hAnsi="Arial" w:cs="Arial"/>
          <w:b/>
          <w:bCs/>
        </w:rPr>
      </w:pPr>
    </w:p>
    <w:p w:rsidR="00032908" w:rsidRPr="00EE5458" w:rsidRDefault="00032908">
      <w:pPr>
        <w:rPr>
          <w:rFonts w:ascii="Arial" w:hAnsi="Arial" w:cs="Arial"/>
        </w:rPr>
      </w:pPr>
    </w:p>
    <w:sectPr w:rsidR="00032908" w:rsidRPr="00EE5458" w:rsidSect="00EE545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545DA"/>
    <w:rsid w:val="00032908"/>
    <w:rsid w:val="00044772"/>
    <w:rsid w:val="000D687D"/>
    <w:rsid w:val="001A09C3"/>
    <w:rsid w:val="001A4B6C"/>
    <w:rsid w:val="001A7ABD"/>
    <w:rsid w:val="00250BAD"/>
    <w:rsid w:val="002C2A12"/>
    <w:rsid w:val="002C6C85"/>
    <w:rsid w:val="003320DF"/>
    <w:rsid w:val="003422E1"/>
    <w:rsid w:val="003D4A0D"/>
    <w:rsid w:val="00496ED2"/>
    <w:rsid w:val="004F0560"/>
    <w:rsid w:val="005C301E"/>
    <w:rsid w:val="006545DA"/>
    <w:rsid w:val="00846FEC"/>
    <w:rsid w:val="00A34C16"/>
    <w:rsid w:val="00A735DC"/>
    <w:rsid w:val="00B34E8E"/>
    <w:rsid w:val="00C95606"/>
    <w:rsid w:val="00CC529D"/>
    <w:rsid w:val="00D50336"/>
    <w:rsid w:val="00D84AC2"/>
    <w:rsid w:val="00EE5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45D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5D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9406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1141</Words>
  <Characters>6504</Characters>
  <Application>Microsoft Office Word</Application>
  <DocSecurity>0</DocSecurity>
  <Lines>54</Lines>
  <Paragraphs>15</Paragraphs>
  <ScaleCrop>false</ScaleCrop>
  <Company>Microsoft</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метро51</cp:lastModifiedBy>
  <cp:revision>20</cp:revision>
  <cp:lastPrinted>2018-03-30T08:24:00Z</cp:lastPrinted>
  <dcterms:created xsi:type="dcterms:W3CDTF">2018-03-30T07:56:00Z</dcterms:created>
  <dcterms:modified xsi:type="dcterms:W3CDTF">2018-04-06T06:39:00Z</dcterms:modified>
</cp:coreProperties>
</file>