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C8" w:rsidRDefault="008F47C8" w:rsidP="008F47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8F47C8" w:rsidRDefault="008F47C8" w:rsidP="008F47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ДУБОВИЦКОГО СЕЛЬСОВЕТА</w:t>
      </w:r>
    </w:p>
    <w:p w:rsidR="008F47C8" w:rsidRDefault="008F47C8" w:rsidP="008F47C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8F47C8" w:rsidRDefault="008F47C8" w:rsidP="008F47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F47C8" w:rsidRDefault="008F47C8" w:rsidP="008F47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F47C8" w:rsidRDefault="008F47C8" w:rsidP="008F47C8">
      <w:pPr>
        <w:tabs>
          <w:tab w:val="left" w:pos="4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47C8" w:rsidRDefault="008F47C8" w:rsidP="008F47C8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01. 08.2017 года                         №45</w:t>
      </w:r>
    </w:p>
    <w:p w:rsidR="008F47C8" w:rsidRDefault="008F47C8" w:rsidP="008F47C8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307558, Курская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убовица</w:t>
      </w:r>
    </w:p>
    <w:p w:rsidR="008F47C8" w:rsidRDefault="008F47C8" w:rsidP="008F47C8">
      <w:pPr>
        <w:widowControl w:val="0"/>
        <w:autoSpaceDE w:val="0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C8" w:rsidRDefault="008F47C8" w:rsidP="008F47C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8F47C8" w:rsidRPr="008F47C8" w:rsidRDefault="008F47C8" w:rsidP="008F47C8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находящихся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 муниципал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ной собственности на территории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гражданам </w:t>
      </w:r>
      <w:proofErr w:type="gramStart"/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для</w:t>
      </w:r>
      <w:proofErr w:type="gramEnd"/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индивидуального 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жилищного строительства, ведения личного подсобного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хозяйства в границах населенного пункта, садоводства,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дачного хозяйства, гражданам и крестьянским 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(фермерским) хозяйствам для осуществления 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крестьянским (фермерским) хозяйс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вом его </w:t>
      </w:r>
    </w:p>
    <w:p w:rsidR="008F47C8" w:rsidRPr="007C1602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47C8" w:rsidRDefault="008F47C8" w:rsidP="008F47C8">
      <w:pPr>
        <w:widowControl w:val="0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C8" w:rsidRDefault="008F47C8" w:rsidP="008F4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27.06.2010 г. № 210-ФЗ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предоставления государственных и муниципальных услуг»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от 01.10.2012г. № 43 «О порядке разработки и утверждения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регламентов исполнения муниципальных функций 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нистративных регламентов предоставления муниципальных услуг»,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ПОСТАНОВЛЯЕТ:</w:t>
      </w:r>
    </w:p>
    <w:p w:rsidR="008F47C8" w:rsidRPr="003A4528" w:rsidRDefault="008F47C8" w:rsidP="008F47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регламент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по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A452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8F47C8" w:rsidRDefault="008F47C8" w:rsidP="008F47C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47C8">
        <w:rPr>
          <w:rFonts w:ascii="Times New Roman" w:hAnsi="Times New Roman" w:cs="Times New Roman"/>
          <w:bCs/>
          <w:sz w:val="28"/>
          <w:szCs w:val="28"/>
        </w:rPr>
        <w:t>услуги «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земельных участков, находящихся в муниципал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ной собственности на территории сельского поселения гражданам для и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м) хозяйствам для осуществления</w:t>
      </w:r>
    </w:p>
    <w:p w:rsidR="008F47C8" w:rsidRDefault="008F47C8" w:rsidP="008F47C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8F47C8">
        <w:rPr>
          <w:rFonts w:ascii="Times New Roman" w:hAnsi="Times New Roman" w:cs="Times New Roman"/>
          <w:bCs/>
          <w:sz w:val="28"/>
          <w:szCs w:val="28"/>
          <w:lang w:eastAsia="en-US"/>
        </w:rPr>
        <w:t>го деятельности</w:t>
      </w:r>
      <w:r w:rsidRPr="008F47C8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47C8" w:rsidRDefault="008F47C8" w:rsidP="008F47C8">
      <w:pPr>
        <w:pStyle w:val="af5"/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 главы Администрации </w:t>
      </w:r>
      <w:proofErr w:type="spellStart"/>
      <w:r>
        <w:rPr>
          <w:sz w:val="28"/>
          <w:szCs w:val="28"/>
          <w:lang w:val="ru-RU"/>
        </w:rPr>
        <w:t>Дубовицкого</w:t>
      </w:r>
      <w:proofErr w:type="spellEnd"/>
      <w:r>
        <w:rPr>
          <w:sz w:val="28"/>
          <w:szCs w:val="28"/>
          <w:lang w:val="ru-RU"/>
        </w:rPr>
        <w:t xml:space="preserve"> сельсовета Л.П.Ракитину</w:t>
      </w:r>
    </w:p>
    <w:p w:rsidR="008F47C8" w:rsidRDefault="008F47C8" w:rsidP="008F4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Постановление  вступает в силу со  дня его подписания.</w:t>
      </w:r>
    </w:p>
    <w:p w:rsidR="008F47C8" w:rsidRDefault="008F47C8" w:rsidP="008F47C8">
      <w:pPr>
        <w:rPr>
          <w:rFonts w:ascii="Times New Roman" w:hAnsi="Times New Roman" w:cs="Times New Roman"/>
          <w:sz w:val="28"/>
          <w:szCs w:val="28"/>
        </w:rPr>
      </w:pPr>
    </w:p>
    <w:p w:rsidR="008F47C8" w:rsidRDefault="008F47C8" w:rsidP="008F47C8">
      <w:pPr>
        <w:rPr>
          <w:rFonts w:ascii="Times New Roman" w:hAnsi="Times New Roman" w:cs="Times New Roman"/>
          <w:sz w:val="28"/>
          <w:szCs w:val="28"/>
        </w:rPr>
      </w:pPr>
    </w:p>
    <w:p w:rsidR="008F47C8" w:rsidRDefault="008F47C8" w:rsidP="008F4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Н.М.Красулина</w:t>
      </w:r>
      <w:proofErr w:type="spellEnd"/>
    </w:p>
    <w:p w:rsidR="008F47C8" w:rsidRDefault="008F47C8" w:rsidP="008F47C8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F47C8" w:rsidRDefault="008F47C8" w:rsidP="008F4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64EA" w:rsidRDefault="00106A53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A64EA" w:rsidRDefault="002A64E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106A53" w:rsidRPr="003A4528" w:rsidRDefault="00106A53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6140A8" w:rsidRDefault="006140A8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106A53">
        <w:rPr>
          <w:rFonts w:ascii="Times New Roman" w:hAnsi="Times New Roman" w:cs="Times New Roman"/>
          <w:sz w:val="28"/>
          <w:szCs w:val="28"/>
        </w:rPr>
        <w:t>сельсовета</w:t>
      </w:r>
    </w:p>
    <w:p w:rsidR="00106A53" w:rsidRPr="003A4528" w:rsidRDefault="006140A8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="00106A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6A53" w:rsidRPr="003A4528">
        <w:rPr>
          <w:rFonts w:ascii="Times New Roman" w:hAnsi="Times New Roman" w:cs="Times New Roman"/>
          <w:sz w:val="28"/>
          <w:szCs w:val="28"/>
        </w:rPr>
        <w:t>Курской о</w:t>
      </w:r>
      <w:r w:rsidR="00106A53" w:rsidRPr="003A4528">
        <w:rPr>
          <w:rFonts w:ascii="Times New Roman" w:hAnsi="Times New Roman" w:cs="Times New Roman"/>
          <w:sz w:val="28"/>
          <w:szCs w:val="28"/>
        </w:rPr>
        <w:t>б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ласти </w:t>
      </w:r>
    </w:p>
    <w:p w:rsidR="00106A53" w:rsidRPr="003A4528" w:rsidRDefault="006140A8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01.08.2017 №45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06A53" w:rsidRPr="003A452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6A53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находящихся в муниципал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106A53" w:rsidRPr="007C1602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A53" w:rsidRPr="007C1602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 Предмет регулирования административного регламента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106A53" w:rsidRPr="003A4528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уполномоченные  представители (далее - заявители), обратившиеся в администрацию </w:t>
      </w:r>
      <w:proofErr w:type="spellStart"/>
      <w:r w:rsidR="00937BCF" w:rsidRPr="00937BCF">
        <w:rPr>
          <w:rFonts w:ascii="Times New Roman" w:hAnsi="Times New Roman" w:cs="Times New Roman"/>
          <w:sz w:val="28"/>
          <w:szCs w:val="28"/>
          <w:lang w:eastAsia="ar-SA"/>
        </w:rPr>
        <w:t>Дубовицкого</w:t>
      </w:r>
      <w:proofErr w:type="spellEnd"/>
      <w:r w:rsidR="00937BCF" w:rsidRPr="00937BCF">
        <w:rPr>
          <w:rFonts w:ascii="Times New Roman" w:hAnsi="Times New Roman" w:cs="Times New Roman"/>
          <w:sz w:val="28"/>
          <w:szCs w:val="28"/>
          <w:lang w:eastAsia="ar-SA"/>
        </w:rPr>
        <w:t xml:space="preserve"> сельс</w:t>
      </w:r>
      <w:r w:rsidR="00937BCF" w:rsidRPr="00937BC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37BCF" w:rsidRPr="00937BCF">
        <w:rPr>
          <w:rFonts w:ascii="Times New Roman" w:hAnsi="Times New Roman" w:cs="Times New Roman"/>
          <w:sz w:val="28"/>
          <w:szCs w:val="28"/>
          <w:lang w:eastAsia="ar-SA"/>
        </w:rPr>
        <w:t xml:space="preserve">вета Хомутовского района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Курской области (далее –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сел</w:t>
      </w:r>
      <w:r>
        <w:rPr>
          <w:rFonts w:ascii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sz w:val="28"/>
          <w:szCs w:val="28"/>
          <w:lang w:eastAsia="ar-SA"/>
        </w:rPr>
        <w:t>совета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) с запросом о предоставлении муниципальной услуги.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Дубовицкого</w:t>
      </w:r>
      <w:proofErr w:type="spellEnd"/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Россия, Курская область, </w:t>
      </w:r>
      <w:proofErr w:type="spellStart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Дубовицкий</w:t>
      </w:r>
      <w:proofErr w:type="spellEnd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сельсовет, с. Дубовица</w:t>
      </w:r>
      <w:r w:rsidR="006140A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ул</w:t>
      </w:r>
      <w:proofErr w:type="gramStart"/>
      <w:r w:rsidR="006140A8">
        <w:rPr>
          <w:rFonts w:ascii="Times New Roman" w:hAnsi="Times New Roman" w:cs="Times New Roman"/>
          <w:kern w:val="2"/>
          <w:sz w:val="28"/>
          <w:szCs w:val="28"/>
          <w:lang w:eastAsia="ar-SA"/>
        </w:rPr>
        <w:t>.Н</w:t>
      </w:r>
      <w:proofErr w:type="gramEnd"/>
      <w:r w:rsidR="006140A8">
        <w:rPr>
          <w:rFonts w:ascii="Times New Roman" w:hAnsi="Times New Roman" w:cs="Times New Roman"/>
          <w:kern w:val="2"/>
          <w:sz w:val="28"/>
          <w:szCs w:val="28"/>
          <w:lang w:eastAsia="ar-SA"/>
        </w:rPr>
        <w:t>овая д.32</w:t>
      </w: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06A53" w:rsidRPr="00A71BEE" w:rsidRDefault="00106A53" w:rsidP="00937BC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937BCF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CF" w:rsidRPr="00A71BEE" w:rsidRDefault="00937BCF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CF" w:rsidRDefault="00937BCF" w:rsidP="00937BCF">
            <w:pPr>
              <w:spacing w:after="0" w:line="240" w:lineRule="auto"/>
            </w:pPr>
            <w:r w:rsidRPr="00E202D0">
              <w:rPr>
                <w:kern w:val="2"/>
                <w:sz w:val="28"/>
                <w:szCs w:val="28"/>
                <w:lang w:eastAsia="zh-CN"/>
              </w:rPr>
              <w:t>с 09.00. до 17.00</w:t>
            </w:r>
          </w:p>
        </w:tc>
      </w:tr>
      <w:tr w:rsidR="00937BCF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CF" w:rsidRPr="00A71BEE" w:rsidRDefault="00937BCF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CF" w:rsidRDefault="00937BCF" w:rsidP="00937BCF">
            <w:pPr>
              <w:spacing w:after="0" w:line="240" w:lineRule="auto"/>
            </w:pPr>
            <w:r w:rsidRPr="00E202D0">
              <w:rPr>
                <w:kern w:val="2"/>
                <w:sz w:val="28"/>
                <w:szCs w:val="28"/>
                <w:lang w:eastAsia="zh-CN"/>
              </w:rPr>
              <w:t>с 09.00. до 17.00</w:t>
            </w:r>
          </w:p>
        </w:tc>
      </w:tr>
      <w:tr w:rsidR="00937BCF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CF" w:rsidRPr="00A71BEE" w:rsidRDefault="00937BCF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CF" w:rsidRDefault="00937BCF" w:rsidP="00937BCF">
            <w:pPr>
              <w:spacing w:after="0" w:line="240" w:lineRule="auto"/>
            </w:pPr>
            <w:r w:rsidRPr="00E202D0">
              <w:rPr>
                <w:kern w:val="2"/>
                <w:sz w:val="28"/>
                <w:szCs w:val="28"/>
                <w:lang w:eastAsia="zh-CN"/>
              </w:rPr>
              <w:t>с 09.00. до 17.00</w:t>
            </w:r>
          </w:p>
        </w:tc>
      </w:tr>
      <w:tr w:rsidR="00937BCF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BCF" w:rsidRPr="00A71BEE" w:rsidRDefault="00937BCF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CF" w:rsidRDefault="00937BCF" w:rsidP="00937BCF">
            <w:pPr>
              <w:spacing w:after="0" w:line="240" w:lineRule="auto"/>
            </w:pPr>
            <w:r w:rsidRPr="00E202D0">
              <w:rPr>
                <w:kern w:val="2"/>
                <w:sz w:val="28"/>
                <w:szCs w:val="28"/>
                <w:lang w:eastAsia="zh-CN"/>
              </w:rPr>
              <w:t>с 09.00. до 17.00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937BCF" w:rsidP="00937B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с 09.00. до 17.00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937BCF" w:rsidP="00937B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937BC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937BCF" w:rsidP="00937B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106A53" w:rsidRPr="00A71BEE" w:rsidRDefault="00106A53" w:rsidP="00937BCF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937BCF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06A53" w:rsidRPr="00937BCF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proofErr w:type="spellStart"/>
      <w:r w:rsidR="00937BCF" w:rsidRP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Дубовицкого</w:t>
      </w:r>
      <w:proofErr w:type="spellEnd"/>
      <w:r w:rsidRP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сельсовета: </w:t>
      </w:r>
      <w:r w:rsidR="00937BCF" w:rsidRP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84713738537</w:t>
      </w:r>
    </w:p>
    <w:p w:rsidR="00106A53" w:rsidRPr="00937BCF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Информация об ответственных и </w:t>
      </w:r>
      <w:proofErr w:type="gramStart"/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порядке</w:t>
      </w:r>
      <w:proofErr w:type="gramEnd"/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106A53" w:rsidRPr="00937BCF" w:rsidRDefault="00106A53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proofErr w:type="spellStart"/>
      <w:r w:rsidR="00937BCF" w:rsidRP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Дубовицкого</w:t>
      </w:r>
      <w:proofErr w:type="spellEnd"/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 w:rsidR="00937BCF" w:rsidRPr="00937BC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Хомутовского</w:t>
      </w: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 Курской области (далее - ОМСУ) – (</w:t>
      </w:r>
      <w:hyperlink w:history="1">
        <w:r w:rsidR="00937BCF" w:rsidRPr="00937BCF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http://www. </w:t>
        </w:r>
        <w:proofErr w:type="spellStart"/>
        <w:r w:rsidR="00937BCF" w:rsidRPr="00937BCF">
          <w:rPr>
            <w:rStyle w:val="a4"/>
            <w:rFonts w:ascii="Times New Roman" w:hAnsi="Times New Roman" w:cs="Times New Roman"/>
            <w:sz w:val="28"/>
            <w:szCs w:val="28"/>
          </w:rPr>
          <w:t>dubovicky.ru</w:t>
        </w:r>
        <w:proofErr w:type="spellEnd"/>
        <w:r w:rsidR="00937BCF" w:rsidRPr="00937BC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);</w:t>
      </w:r>
    </w:p>
    <w:p w:rsidR="00106A53" w:rsidRPr="00937BCF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в региональной информационной системе «Портал государственных </w:t>
      </w: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и муниципальных услуг Курской области» (</w:t>
      </w:r>
      <w:hyperlink r:id="rId7" w:history="1"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- Региональный портал);</w:t>
      </w:r>
    </w:p>
    <w:p w:rsidR="00106A53" w:rsidRPr="00937BCF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937BCF">
          <w:rPr>
            <w:rFonts w:ascii="Times New Roman" w:hAnsi="Times New Roman" w:cs="Times New Roman"/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06A53" w:rsidRPr="00937BCF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порядке ее оказания предоставляется заявителям на безвозмездной основе.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731913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ства в границах населенного пункта, садоводства, дачного хозяйства, гр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06A53" w:rsidRPr="00BA41DF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 w:rsidR="0080772E"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</w:t>
      </w:r>
      <w:proofErr w:type="spellStart"/>
      <w:r w:rsidR="0080772E">
        <w:rPr>
          <w:rFonts w:ascii="Times New Roman" w:hAnsi="Times New Roman" w:cs="Times New Roman"/>
          <w:color w:val="00000A"/>
          <w:sz w:val="28"/>
          <w:szCs w:val="28"/>
        </w:rPr>
        <w:t>Дубовицкого</w:t>
      </w:r>
      <w:proofErr w:type="spellEnd"/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0772E">
        <w:rPr>
          <w:rFonts w:ascii="Times New Roman" w:hAnsi="Times New Roman" w:cs="Times New Roman"/>
          <w:color w:val="00000A"/>
          <w:sz w:val="28"/>
          <w:szCs w:val="28"/>
        </w:rPr>
        <w:t>сельсовета Хомутовского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06A53" w:rsidRPr="0021216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106A53" w:rsidRPr="0021216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3A4528" w:rsidRDefault="00106A53" w:rsidP="00937BC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ab/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муниципальным правовым актом.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06A53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06A53" w:rsidRPr="00636BE3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106A53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06A53" w:rsidRPr="00156C7A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4F4A18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CE1CFC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3A4528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106A53" w:rsidRPr="003A4528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06A53" w:rsidRPr="003A4528" w:rsidRDefault="00106A53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106A53" w:rsidRPr="003A4528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106A53" w:rsidRPr="003A4528" w:rsidRDefault="00106A53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D24DC5">
        <w:rPr>
          <w:rFonts w:ascii="Times New Roman" w:hAnsi="Times New Roman" w:cs="Times New Roman"/>
          <w:sz w:val="28"/>
          <w:szCs w:val="28"/>
        </w:rPr>
        <w:t>О кадастровой де</w:t>
      </w:r>
      <w:r w:rsidRPr="00D24DC5">
        <w:rPr>
          <w:rFonts w:ascii="Times New Roman" w:hAnsi="Times New Roman" w:cs="Times New Roman"/>
          <w:sz w:val="28"/>
          <w:szCs w:val="28"/>
        </w:rPr>
        <w:t>я</w:t>
      </w:r>
      <w:r w:rsidRPr="00D24DC5">
        <w:rPr>
          <w:rFonts w:ascii="Times New Roman" w:hAnsi="Times New Roman" w:cs="Times New Roman"/>
          <w:sz w:val="28"/>
          <w:szCs w:val="28"/>
        </w:rPr>
        <w:t>тельности</w:t>
      </w:r>
      <w:r w:rsidRPr="003A4528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106A53" w:rsidRPr="009766EE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DC5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06A53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106A53" w:rsidRPr="005514D5" w:rsidRDefault="00106A53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937BCF" w:rsidRPr="00937BCF" w:rsidRDefault="00937BCF" w:rsidP="00937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BC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 w:rsidRPr="00937BCF">
        <w:rPr>
          <w:rFonts w:ascii="Times New Roman" w:hAnsi="Times New Roman" w:cs="Times New Roman"/>
          <w:sz w:val="28"/>
          <w:szCs w:val="28"/>
        </w:rPr>
        <w:t>в</w:t>
      </w:r>
      <w:r w:rsidRPr="00937BCF">
        <w:rPr>
          <w:rFonts w:ascii="Times New Roman" w:hAnsi="Times New Roman" w:cs="Times New Roman"/>
          <w:sz w:val="28"/>
          <w:szCs w:val="28"/>
        </w:rPr>
        <w:t>ского района Курской области  от 11.08.2014 г № 28 «Об утверждении П</w:t>
      </w:r>
      <w:r w:rsidRPr="00937BCF">
        <w:rPr>
          <w:rFonts w:ascii="Times New Roman" w:hAnsi="Times New Roman" w:cs="Times New Roman"/>
          <w:sz w:val="28"/>
          <w:szCs w:val="28"/>
        </w:rPr>
        <w:t>о</w:t>
      </w:r>
      <w:r w:rsidRPr="00937BCF">
        <w:rPr>
          <w:rFonts w:ascii="Times New Roman" w:hAnsi="Times New Roman" w:cs="Times New Roman"/>
          <w:sz w:val="28"/>
          <w:szCs w:val="28"/>
        </w:rPr>
        <w:t>ложения об особенностях подачи и рассмотрения жалоб на решения и де</w:t>
      </w:r>
      <w:r w:rsidRPr="00937BCF">
        <w:rPr>
          <w:rFonts w:ascii="Times New Roman" w:hAnsi="Times New Roman" w:cs="Times New Roman"/>
          <w:sz w:val="28"/>
          <w:szCs w:val="28"/>
        </w:rPr>
        <w:t>й</w:t>
      </w:r>
      <w:r w:rsidRPr="00937BCF">
        <w:rPr>
          <w:rFonts w:ascii="Times New Roman" w:hAnsi="Times New Roman" w:cs="Times New Roman"/>
          <w:sz w:val="28"/>
          <w:szCs w:val="28"/>
        </w:rPr>
        <w:t xml:space="preserve">ствия (бездействие) Администрации 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сельсовета Хомутовск</w:t>
      </w:r>
      <w:r w:rsidRPr="00937BCF">
        <w:rPr>
          <w:rFonts w:ascii="Times New Roman" w:hAnsi="Times New Roman" w:cs="Times New Roman"/>
          <w:sz w:val="28"/>
          <w:szCs w:val="28"/>
        </w:rPr>
        <w:t>о</w:t>
      </w:r>
      <w:r w:rsidRPr="00937BCF">
        <w:rPr>
          <w:rFonts w:ascii="Times New Roman" w:hAnsi="Times New Roman" w:cs="Times New Roman"/>
          <w:sz w:val="28"/>
          <w:szCs w:val="28"/>
        </w:rPr>
        <w:t>го  района Курской области и ее должностных лиц, муниципальных сл</w:t>
      </w:r>
      <w:r w:rsidRPr="00937BCF">
        <w:rPr>
          <w:rFonts w:ascii="Times New Roman" w:hAnsi="Times New Roman" w:cs="Times New Roman"/>
          <w:sz w:val="28"/>
          <w:szCs w:val="28"/>
        </w:rPr>
        <w:t>у</w:t>
      </w:r>
      <w:r w:rsidRPr="00937BCF">
        <w:rPr>
          <w:rFonts w:ascii="Times New Roman" w:hAnsi="Times New Roman" w:cs="Times New Roman"/>
          <w:sz w:val="28"/>
          <w:szCs w:val="28"/>
        </w:rPr>
        <w:t>жащих, замещающих должности муниципальной службы в Администр</w:t>
      </w:r>
      <w:r w:rsidRPr="00937BCF">
        <w:rPr>
          <w:rFonts w:ascii="Times New Roman" w:hAnsi="Times New Roman" w:cs="Times New Roman"/>
          <w:sz w:val="28"/>
          <w:szCs w:val="28"/>
        </w:rPr>
        <w:t>а</w:t>
      </w:r>
      <w:r w:rsidRPr="00937BCF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области»;</w:t>
      </w:r>
      <w:proofErr w:type="gramEnd"/>
    </w:p>
    <w:p w:rsidR="00937BCF" w:rsidRPr="00937BCF" w:rsidRDefault="00937BCF" w:rsidP="00937B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BC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сельсовета Хом</w:t>
      </w:r>
      <w:r w:rsidRPr="00937BCF">
        <w:rPr>
          <w:rFonts w:ascii="Times New Roman" w:hAnsi="Times New Roman" w:cs="Times New Roman"/>
          <w:sz w:val="28"/>
          <w:szCs w:val="28"/>
        </w:rPr>
        <w:t>у</w:t>
      </w:r>
      <w:r w:rsidRPr="00937BCF">
        <w:rPr>
          <w:rFonts w:ascii="Times New Roman" w:hAnsi="Times New Roman" w:cs="Times New Roman"/>
          <w:sz w:val="28"/>
          <w:szCs w:val="28"/>
        </w:rPr>
        <w:t>товского района от 01.10.2012г № 43 «О разработке и утверждении адм</w:t>
      </w:r>
      <w:r w:rsidRPr="00937BCF">
        <w:rPr>
          <w:rFonts w:ascii="Times New Roman" w:hAnsi="Times New Roman" w:cs="Times New Roman"/>
          <w:sz w:val="28"/>
          <w:szCs w:val="28"/>
        </w:rPr>
        <w:t>и</w:t>
      </w:r>
      <w:r w:rsidRPr="00937BCF">
        <w:rPr>
          <w:rFonts w:ascii="Times New Roman" w:hAnsi="Times New Roman" w:cs="Times New Roman"/>
          <w:sz w:val="28"/>
          <w:szCs w:val="28"/>
        </w:rPr>
        <w:t>нистративных регламентов исполнения муниципальных функций и адм</w:t>
      </w:r>
      <w:r w:rsidRPr="00937BCF">
        <w:rPr>
          <w:rFonts w:ascii="Times New Roman" w:hAnsi="Times New Roman" w:cs="Times New Roman"/>
          <w:sz w:val="28"/>
          <w:szCs w:val="28"/>
        </w:rPr>
        <w:t>и</w:t>
      </w:r>
      <w:r w:rsidRPr="00937BCF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муниципальных услуг».</w:t>
      </w:r>
    </w:p>
    <w:p w:rsidR="00937BCF" w:rsidRDefault="00937BCF" w:rsidP="00937B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 </w:t>
      </w:r>
      <w:r w:rsidRPr="00937BCF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 (утвержден решением Собрания депутатов </w:t>
      </w:r>
      <w:proofErr w:type="spellStart"/>
      <w:r w:rsidRPr="00937BCF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937BCF">
        <w:rPr>
          <w:rFonts w:ascii="Times New Roman" w:hAnsi="Times New Roman" w:cs="Times New Roman"/>
          <w:sz w:val="28"/>
          <w:szCs w:val="28"/>
        </w:rPr>
        <w:t xml:space="preserve"> сельсовета  Хомутовского района Курской области от 11.05.2005 № 62), зарегистрирован в Главном Управлении Министерс</w:t>
      </w:r>
      <w:r w:rsidRPr="00937BCF">
        <w:rPr>
          <w:rFonts w:ascii="Times New Roman" w:hAnsi="Times New Roman" w:cs="Times New Roman"/>
          <w:sz w:val="28"/>
          <w:szCs w:val="28"/>
        </w:rPr>
        <w:t>т</w:t>
      </w:r>
      <w:r w:rsidRPr="00937BCF">
        <w:rPr>
          <w:rFonts w:ascii="Times New Roman" w:hAnsi="Times New Roman" w:cs="Times New Roman"/>
          <w:sz w:val="28"/>
          <w:szCs w:val="28"/>
        </w:rPr>
        <w:t>ва юстиции Российской Федерации по Центральному федеральному окр</w:t>
      </w:r>
      <w:r w:rsidRPr="00937BCF">
        <w:rPr>
          <w:rFonts w:ascii="Times New Roman" w:hAnsi="Times New Roman" w:cs="Times New Roman"/>
          <w:sz w:val="28"/>
          <w:szCs w:val="28"/>
        </w:rPr>
        <w:t>у</w:t>
      </w:r>
      <w:r w:rsidRPr="00937BCF">
        <w:rPr>
          <w:rFonts w:ascii="Times New Roman" w:hAnsi="Times New Roman" w:cs="Times New Roman"/>
          <w:sz w:val="28"/>
          <w:szCs w:val="28"/>
        </w:rPr>
        <w:t>гу 22. 11. 2005 года, государственный регистрационный номер   ru.465263050005001.</w:t>
      </w:r>
      <w:r w:rsidRPr="0055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53" w:rsidRDefault="00937BCF" w:rsidP="00937B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3"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106A53" w:rsidRPr="005514D5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2.6.1. Для получения муниципальной услуги необходимы следующие документы:</w:t>
      </w:r>
    </w:p>
    <w:p w:rsidR="00106A53" w:rsidRPr="00C55F32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 w:rsidR="00D24DC5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106A53" w:rsidRPr="005514D5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06A53" w:rsidRPr="005514D5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го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106A53" w:rsidRPr="003A4528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106A53" w:rsidRPr="003A4528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4DC5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7BC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а земельный участок;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06A53" w:rsidRPr="003A4528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06A53" w:rsidRPr="003A4528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106A53" w:rsidRPr="003A4528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106A53" w:rsidRPr="003A4528" w:rsidRDefault="00106A53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106A53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риального планирования и (или) документацией по планировке территории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106A53" w:rsidRPr="003A4528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06A53" w:rsidRPr="003A4528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ствующими в предоставлении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06A53" w:rsidRPr="003A4528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ставит на экземпляр заявления заявителя (при наличии) отметку с номером и датой регистрации заявления;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мультимедийной</w:t>
      </w:r>
      <w:proofErr w:type="spellEnd"/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</w:t>
      </w:r>
      <w:proofErr w:type="gramStart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посетителей</w:t>
      </w:r>
      <w:proofErr w:type="gramEnd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4</w:t>
      </w:r>
      <w:proofErr w:type="gramEnd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для размещения в них информационных листков.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предоставление возможности получения муниципальной услуги в электронном виде;</w:t>
      </w:r>
    </w:p>
    <w:p w:rsidR="00106A53" w:rsidRPr="00AF1E83" w:rsidRDefault="00937BCF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ab/>
      </w:r>
      <w:r w:rsidR="00106A53"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AF1E83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106A53" w:rsidRPr="00AF1E83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AF1E83">
        <w:rPr>
          <w:rFonts w:ascii="Times New Roman" w:hAnsi="Times New Roman" w:cs="Times New Roman"/>
          <w:sz w:val="28"/>
          <w:szCs w:val="28"/>
        </w:rPr>
        <w:t>й</w:t>
      </w:r>
      <w:r w:rsidRPr="00AF1E83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AF1E83">
        <w:rPr>
          <w:rFonts w:ascii="Times New Roman" w:hAnsi="Times New Roman" w:cs="Times New Roman"/>
          <w:sz w:val="28"/>
          <w:szCs w:val="28"/>
        </w:rPr>
        <w:t>р</w:t>
      </w:r>
      <w:r w:rsidRPr="00AF1E83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2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AF1E83">
        <w:rPr>
          <w:rFonts w:ascii="Times New Roman" w:hAnsi="Times New Roman" w:cs="Times New Roman"/>
          <w:sz w:val="28"/>
          <w:szCs w:val="28"/>
        </w:rPr>
        <w:t>ч</w:t>
      </w:r>
      <w:r w:rsidRPr="00AF1E8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ставителя заявителя):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AF1E83">
        <w:rPr>
          <w:rFonts w:ascii="Times New Roman" w:hAnsi="Times New Roman" w:cs="Times New Roman"/>
          <w:sz w:val="28"/>
          <w:szCs w:val="28"/>
        </w:rPr>
        <w:t>и</w:t>
      </w:r>
      <w:r w:rsidRPr="00AF1E83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lastRenderedPageBreak/>
        <w:t>представителя юридического лица, действующего на основании дов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та (его представителя).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Представление копия </w:t>
      </w:r>
      <w:proofErr w:type="gramStart"/>
      <w:r w:rsidRPr="00AF1E8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 не требуется</w:t>
      </w:r>
      <w:proofErr w:type="gramEnd"/>
      <w:r w:rsidRPr="00AF1E83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вом отправки через Единый портал или Региональный портал, направл</w:t>
      </w:r>
      <w:r w:rsidRPr="00AF1E83">
        <w:rPr>
          <w:rFonts w:ascii="Times New Roman" w:hAnsi="Times New Roman" w:cs="Times New Roman"/>
          <w:sz w:val="28"/>
          <w:szCs w:val="28"/>
        </w:rPr>
        <w:t>я</w:t>
      </w:r>
      <w:r w:rsidRPr="00AF1E83">
        <w:rPr>
          <w:rFonts w:ascii="Times New Roman" w:hAnsi="Times New Roman" w:cs="Times New Roman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если указанные заявл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предоставляются в форме электронного документа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тронных образов документов) в форматах PDF, TIF должно позволять в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полном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proofErr w:type="gramStart"/>
      <w:r w:rsidRPr="00AF1E83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ривается</w:t>
      </w:r>
      <w:proofErr w:type="gramEnd"/>
      <w:r w:rsidRPr="00AF1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щенных нарушений.</w:t>
      </w:r>
    </w:p>
    <w:bookmarkEnd w:id="0"/>
    <w:bookmarkEnd w:id="1"/>
    <w:bookmarkEnd w:id="2"/>
    <w:p w:rsidR="00106A53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06A53" w:rsidRPr="003A4528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06A53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106A53" w:rsidRPr="00B30A24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106A53" w:rsidRPr="003A4528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106A53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административных процедур при предоставлении муниципальной услуги отражена в </w:t>
      </w:r>
      <w:r w:rsidR="00937BCF">
        <w:rPr>
          <w:rFonts w:ascii="Times New Roman" w:hAnsi="Times New Roman" w:cs="Times New Roman"/>
          <w:sz w:val="28"/>
          <w:szCs w:val="28"/>
        </w:rPr>
        <w:t xml:space="preserve">блок-схеме согласно приложению № </w:t>
      </w:r>
      <w:r w:rsidRPr="00D24DC5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3A4528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545E65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3A4528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32E97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06A53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106A53" w:rsidRPr="001C30B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06A53" w:rsidRPr="00636BE3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A53" w:rsidRPr="00636BE3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06A53" w:rsidRPr="003A4528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A4528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 которые уклонились от их заключения, включаются в реестр недобросовестных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06A53" w:rsidRPr="003A4528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106A53" w:rsidRPr="003A4528" w:rsidRDefault="00106A53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106A53" w:rsidRPr="00AB5853" w:rsidRDefault="00106A53" w:rsidP="00D2127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106A53" w:rsidRPr="00AB5853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106A53" w:rsidRPr="00AB5853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при условии, что испрашиваемый земельный участок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A53" w:rsidRDefault="00106A53" w:rsidP="00C27096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53" w:rsidRPr="00AB5853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06A53" w:rsidRPr="008458A9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06A53" w:rsidRPr="00636BE3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A4528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06A53" w:rsidRPr="003A4528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4.1. Порядок осуществления текущего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4.1.1. Текущий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полнотой и качеством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проведения плановых проверок выполнения положений Регламента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также  должностных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лиц, муниципальных служащих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Дубовицкого</w:t>
      </w:r>
      <w:proofErr w:type="spellEnd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937BCF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Хомутовкого</w:t>
      </w:r>
      <w:proofErr w:type="spellEnd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 для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Дубовицкого</w:t>
      </w:r>
      <w:proofErr w:type="spellEnd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937BCF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Хомутовкого</w:t>
      </w:r>
      <w:proofErr w:type="spellEnd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 для предоставления услуги, у заявителя;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Дубовицкого</w:t>
      </w:r>
      <w:proofErr w:type="spellEnd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937BCF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Хомутовкого</w:t>
      </w:r>
      <w:proofErr w:type="spellEnd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области;</w:t>
      </w:r>
      <w:proofErr w:type="gramEnd"/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Дубовицкого</w:t>
      </w:r>
      <w:proofErr w:type="spellEnd"/>
      <w:r w:rsidR="00937BCF" w:rsidRP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937BCF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Хомутовкого</w:t>
      </w:r>
      <w:proofErr w:type="spellEnd"/>
      <w:r w:rsidR="00937BC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1) по почте;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</w:t>
      </w:r>
      <w:r w:rsidR="00FD046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 официальный сайт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Дубовицкого</w:t>
      </w:r>
      <w:proofErr w:type="spellEnd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>Хомутовкого</w:t>
      </w:r>
      <w:proofErr w:type="spellEnd"/>
      <w:r w:rsidR="00937BC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района: </w:t>
      </w:r>
      <w:hyperlink w:history="1">
        <w:r w:rsidR="00937BCF" w:rsidRPr="00937BCF">
          <w:rPr>
            <w:rFonts w:ascii="Times New Roman" w:hAnsi="Times New Roman" w:cs="Times New Roman"/>
            <w:color w:val="00000A"/>
            <w:kern w:val="1"/>
            <w:sz w:val="28"/>
            <w:szCs w:val="28"/>
            <w:lang w:eastAsia="ar-SA"/>
          </w:rPr>
          <w:t xml:space="preserve">http://www. </w:t>
        </w:r>
        <w:proofErr w:type="spellStart"/>
        <w:r w:rsidR="00937BCF" w:rsidRPr="00937BCF">
          <w:rPr>
            <w:rFonts w:ascii="Times New Roman" w:hAnsi="Times New Roman" w:cs="Times New Roman"/>
            <w:color w:val="00000A"/>
            <w:kern w:val="1"/>
            <w:sz w:val="28"/>
            <w:szCs w:val="28"/>
            <w:lang w:eastAsia="ar-SA"/>
          </w:rPr>
          <w:t>dubovicky.ru</w:t>
        </w:r>
        <w:proofErr w:type="spellEnd"/>
        <w:r w:rsidR="00937BCF" w:rsidRPr="00937BCF">
          <w:rPr>
            <w:rFonts w:ascii="Times New Roman" w:hAnsi="Times New Roman" w:cs="Times New Roman"/>
            <w:color w:val="00000A"/>
            <w:kern w:val="1"/>
            <w:sz w:val="28"/>
            <w:szCs w:val="28"/>
            <w:lang w:eastAsia="ar-SA"/>
          </w:rPr>
          <w:t>/</w:t>
        </w:r>
      </w:hyperlink>
      <w:r w:rsidRPr="00937BC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A71BEE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,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1) удовлетворяет жалобу, в том числе в форме отмены принятого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случае, установления в ходе или по результатам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» (</w:t>
      </w:r>
      <w:hyperlink r:id="rId39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06A53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D24DC5" w:rsidRPr="00394435" w:rsidRDefault="00D24DC5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844CC8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</w:t>
      </w:r>
      <w:r>
        <w:t xml:space="preserve"> </w:t>
      </w:r>
      <w:r w:rsidRPr="00D24DC5">
        <w:t>1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44CC8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7C1602">
        <w:rPr>
          <w:rFonts w:ascii="Times New Roman" w:hAnsi="Times New Roman" w:cs="Times New Roman"/>
          <w:sz w:val="24"/>
          <w:szCs w:val="24"/>
        </w:rPr>
        <w:t>о</w:t>
      </w:r>
      <w:r w:rsidRPr="007C1602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C1602">
        <w:rPr>
          <w:rFonts w:ascii="Times New Roman" w:hAnsi="Times New Roman" w:cs="Times New Roman"/>
          <w:sz w:val="24"/>
          <w:szCs w:val="24"/>
        </w:rPr>
        <w:t>ь</w:t>
      </w:r>
      <w:r w:rsidRPr="007C1602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844CC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106A53" w:rsidRPr="003A4528" w:rsidRDefault="005777D2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proofErr w:type="gramStart"/>
        <w:r w:rsidR="00106A53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нужд, на основании Решения ______________________ от "__"_____ __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>. N 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Решения _________________________________ от "___"_________ ____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>. N ___ 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3A4528" w:rsidRDefault="00106A53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bookmarkStart w:id="6" w:name="_GoBack"/>
      <w:bookmarkEnd w:id="6"/>
      <w:r w:rsidRPr="00D24DC5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C1602">
        <w:rPr>
          <w:rFonts w:ascii="Times New Roman" w:hAnsi="Times New Roman" w:cs="Times New Roman"/>
          <w:sz w:val="24"/>
          <w:szCs w:val="24"/>
        </w:rPr>
        <w:t>е</w:t>
      </w:r>
      <w:r w:rsidRPr="007C1602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06A53" w:rsidRPr="003A4528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06A53" w:rsidRPr="003A4528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7C1602">
        <w:rPr>
          <w:rFonts w:ascii="Times New Roman" w:hAnsi="Times New Roman" w:cs="Times New Roman"/>
          <w:sz w:val="20"/>
          <w:szCs w:val="20"/>
        </w:rPr>
        <w:t>д</w:t>
      </w:r>
      <w:r w:rsidRPr="007C1602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7C1602">
        <w:rPr>
          <w:rFonts w:ascii="Times New Roman" w:hAnsi="Times New Roman" w:cs="Times New Roman"/>
          <w:sz w:val="20"/>
          <w:szCs w:val="20"/>
        </w:rPr>
        <w:t>ь</w:t>
      </w:r>
      <w:r w:rsidRPr="007C1602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06A53" w:rsidRPr="003A4528" w:rsidRDefault="005777D2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77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06A53" w:rsidP="0076338F">
      <w:pPr>
        <w:suppressAutoHyphens/>
        <w:spacing w:after="0" w:line="240" w:lineRule="auto"/>
        <w:rPr>
          <w:sz w:val="28"/>
          <w:szCs w:val="28"/>
        </w:rPr>
      </w:pP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106A53" w:rsidRPr="002B5CF3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5777D2"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777D2"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5777D2"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5777D2"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5777D2"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5777D2"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shape id="Text Box 16" o:spid="_x0000_s1031" type="#_x0000_t202" style="position:absolute;left:0;text-align:left;margin-left:420.8pt;margin-top:13.9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06A53" w:rsidRDefault="00106A53" w:rsidP="0076338F"/>
              </w:txbxContent>
            </v:textbox>
          </v:shape>
        </w:pict>
      </w:r>
      <w:r w:rsidRPr="005777D2">
        <w:rPr>
          <w:noProof/>
        </w:rPr>
        <w:pict>
          <v:shape id="Text Box 10" o:spid="_x0000_s1032" type="#_x0000_t202" style="position:absolute;left:0;text-align:left;margin-left:311.3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06A53" w:rsidRDefault="00106A53" w:rsidP="0076338F"/>
              </w:txbxContent>
            </v:textbox>
          </v:shape>
        </w:pict>
      </w:r>
    </w:p>
    <w:p w:rsidR="00106A53" w:rsidRPr="003A4528" w:rsidRDefault="005777D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777D2">
        <w:rPr>
          <w:noProof/>
        </w:rPr>
        <w:pict>
          <v:shape id="Text Box 12" o:spid="_x0000_s1033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106A53" w:rsidRPr="00BE07D1" w:rsidRDefault="00106A5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06A53" w:rsidRPr="00BE07D1" w:rsidRDefault="00106A5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5777D2" w:rsidP="0076338F">
      <w:pPr>
        <w:pStyle w:val="a8"/>
        <w:rPr>
          <w:sz w:val="28"/>
          <w:szCs w:val="28"/>
        </w:rPr>
      </w:pPr>
      <w:r w:rsidRPr="005777D2">
        <w:rPr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106A53" w:rsidRPr="003A4528" w:rsidRDefault="00106A53" w:rsidP="0076338F">
      <w:pPr>
        <w:pStyle w:val="a8"/>
        <w:rPr>
          <w:sz w:val="28"/>
          <w:szCs w:val="28"/>
        </w:rPr>
      </w:pPr>
    </w:p>
    <w:p w:rsidR="00106A53" w:rsidRPr="000749CC" w:rsidRDefault="005777D2" w:rsidP="000749CC">
      <w:pPr>
        <w:pStyle w:val="a8"/>
        <w:rPr>
          <w:b/>
          <w:bCs/>
          <w:sz w:val="28"/>
          <w:szCs w:val="28"/>
        </w:rPr>
      </w:pPr>
      <w:r w:rsidRPr="005777D2">
        <w:rPr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106A53" w:rsidRPr="001F2F5C" w:rsidRDefault="00106A5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06A53" w:rsidRDefault="00106A53" w:rsidP="00B96A5A"/>
                <w:p w:rsidR="00106A53" w:rsidRDefault="00106A53" w:rsidP="00B96A5A"/>
              </w:txbxContent>
            </v:textbox>
          </v:shape>
        </w:pic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93" w:rsidRDefault="00EE1A93" w:rsidP="00C14FF5">
      <w:pPr>
        <w:spacing w:after="0" w:line="240" w:lineRule="auto"/>
      </w:pPr>
      <w:r>
        <w:separator/>
      </w:r>
    </w:p>
  </w:endnote>
  <w:endnote w:type="continuationSeparator" w:id="0">
    <w:p w:rsidR="00EE1A93" w:rsidRDefault="00EE1A9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106A5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93" w:rsidRDefault="00EE1A93" w:rsidP="00C14FF5">
      <w:pPr>
        <w:spacing w:after="0" w:line="240" w:lineRule="auto"/>
      </w:pPr>
      <w:r>
        <w:separator/>
      </w:r>
    </w:p>
  </w:footnote>
  <w:footnote w:type="continuationSeparator" w:id="0">
    <w:p w:rsidR="00EE1A93" w:rsidRDefault="00EE1A9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5777D2">
    <w:pPr>
      <w:pStyle w:val="a8"/>
      <w:jc w:val="center"/>
    </w:pPr>
    <w:r>
      <w:fldChar w:fldCharType="begin"/>
    </w:r>
    <w:r w:rsidR="00C535E3">
      <w:instrText>PAGE   \* MERGEFORMAT</w:instrText>
    </w:r>
    <w:r>
      <w:fldChar w:fldCharType="separate"/>
    </w:r>
    <w:r w:rsidR="008F47C8">
      <w:rPr>
        <w:noProof/>
      </w:rPr>
      <w:t>2</w:t>
    </w:r>
    <w:r>
      <w:rPr>
        <w:noProof/>
      </w:rPr>
      <w:fldChar w:fldCharType="end"/>
    </w:r>
  </w:p>
  <w:p w:rsidR="00106A53" w:rsidRDefault="00106A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4EA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7D2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40A8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0772E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8F47C8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37BCF"/>
    <w:rsid w:val="009415A8"/>
    <w:rsid w:val="00950AEE"/>
    <w:rsid w:val="0095287D"/>
    <w:rsid w:val="00955D10"/>
    <w:rsid w:val="00956952"/>
    <w:rsid w:val="00956D17"/>
    <w:rsid w:val="00961013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5C64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5E3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24DC5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E5A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1A93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5840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046F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Body Text"/>
    <w:basedOn w:val="a"/>
    <w:link w:val="af6"/>
    <w:semiHidden/>
    <w:unhideWhenUsed/>
    <w:locked/>
    <w:rsid w:val="008F47C8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character" w:customStyle="1" w:styleId="af6">
    <w:name w:val="Основной текст Знак"/>
    <w:basedOn w:val="a0"/>
    <w:link w:val="af5"/>
    <w:semiHidden/>
    <w:rsid w:val="008F47C8"/>
    <w:rPr>
      <w:rFonts w:ascii="Times New Roman" w:hAnsi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14025</Words>
  <Characters>79944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метро51</cp:lastModifiedBy>
  <cp:revision>8</cp:revision>
  <cp:lastPrinted>2016-01-28T12:32:00Z</cp:lastPrinted>
  <dcterms:created xsi:type="dcterms:W3CDTF">2017-08-18T08:08:00Z</dcterms:created>
  <dcterms:modified xsi:type="dcterms:W3CDTF">2017-08-18T13:42:00Z</dcterms:modified>
</cp:coreProperties>
</file>